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60" w:rsidRPr="007E4EF1" w:rsidRDefault="00222ACA" w:rsidP="00C142EB">
      <w:pPr>
        <w:pStyle w:val="VBBHeading1"/>
        <w:keepNext w:val="0"/>
        <w:widowControl w:val="0"/>
        <w:numPr>
          <w:ilvl w:val="0"/>
          <w:numId w:val="0"/>
        </w:numPr>
        <w:spacing w:before="60" w:afterLines="60" w:after="144" w:line="240" w:lineRule="auto"/>
        <w:jc w:val="center"/>
        <w:rPr>
          <w:rFonts w:ascii="Cambria" w:hAnsi="Cambria"/>
          <w:caps w:val="0"/>
          <w:sz w:val="20"/>
          <w:szCs w:val="20"/>
          <w:lang w:val="sk-SK"/>
        </w:rPr>
      </w:pPr>
      <w:r w:rsidRPr="007E4EF1">
        <w:rPr>
          <w:rFonts w:ascii="Cambria" w:hAnsi="Cambria"/>
          <w:caps w:val="0"/>
          <w:sz w:val="20"/>
          <w:szCs w:val="20"/>
          <w:lang w:val="sk-SK"/>
        </w:rPr>
        <w:t xml:space="preserve">PRIVACY NOTICE </w:t>
      </w:r>
    </w:p>
    <w:p w:rsidR="00803284" w:rsidRPr="007E4EF1" w:rsidRDefault="00803284" w:rsidP="00C142EB">
      <w:pPr>
        <w:pStyle w:val="VBBHeading1"/>
        <w:widowControl w:val="0"/>
        <w:numPr>
          <w:ilvl w:val="0"/>
          <w:numId w:val="0"/>
        </w:numPr>
        <w:spacing w:before="60" w:afterLines="60" w:after="144" w:line="240" w:lineRule="auto"/>
        <w:ind w:left="737"/>
        <w:rPr>
          <w:rFonts w:ascii="Cambria" w:hAnsi="Cambria"/>
          <w:caps w:val="0"/>
          <w:sz w:val="20"/>
          <w:szCs w:val="20"/>
          <w:lang w:val="sk-SK"/>
        </w:rPr>
      </w:pPr>
      <w:r w:rsidRPr="007E4EF1">
        <w:rPr>
          <w:rFonts w:ascii="Cambria" w:hAnsi="Cambria"/>
          <w:caps w:val="0"/>
          <w:sz w:val="20"/>
          <w:szCs w:val="20"/>
          <w:lang w:val="sk-SK"/>
        </w:rPr>
        <w:t>Oznámenie o spracúvaní osobných údajov v súvislosti s dohľadom nad bezpečnosťou</w:t>
      </w:r>
    </w:p>
    <w:p w:rsidR="0094333D" w:rsidRPr="007E4EF1" w:rsidRDefault="00803284" w:rsidP="00C142EB">
      <w:pPr>
        <w:pStyle w:val="VBBHeading1"/>
        <w:keepNext w:val="0"/>
        <w:widowControl w:val="0"/>
        <w:numPr>
          <w:ilvl w:val="0"/>
          <w:numId w:val="0"/>
        </w:numPr>
        <w:spacing w:before="60" w:afterLines="60" w:after="144" w:line="240" w:lineRule="auto"/>
        <w:jc w:val="center"/>
        <w:rPr>
          <w:rFonts w:ascii="Cambria" w:hAnsi="Cambria"/>
          <w:sz w:val="20"/>
          <w:szCs w:val="20"/>
          <w:lang w:val="sk-SK"/>
        </w:rPr>
      </w:pPr>
      <w:r w:rsidRPr="007E4EF1">
        <w:rPr>
          <w:rFonts w:ascii="Cambria" w:hAnsi="Cambria"/>
          <w:caps w:val="0"/>
          <w:sz w:val="20"/>
          <w:szCs w:val="20"/>
          <w:lang w:val="sk-SK"/>
        </w:rPr>
        <w:t>liekov (farmakovigilancia) a službou zdravotníckych informácií</w:t>
      </w:r>
    </w:p>
    <w:p w:rsidR="00D71A30" w:rsidRPr="007E4EF1" w:rsidRDefault="00803284" w:rsidP="00803284">
      <w:pPr>
        <w:pStyle w:val="VBBNormal"/>
        <w:widowControl w:val="0"/>
        <w:spacing w:before="60" w:after="60" w:line="240" w:lineRule="auto"/>
        <w:jc w:val="center"/>
        <w:rPr>
          <w:rFonts w:ascii="Cambria" w:hAnsi="Cambria"/>
          <w:b/>
          <w:sz w:val="20"/>
          <w:szCs w:val="20"/>
          <w:lang w:val="sk-SK" w:eastAsia="en-US"/>
        </w:rPr>
      </w:pPr>
      <w:r w:rsidRPr="007E4EF1">
        <w:rPr>
          <w:rFonts w:ascii="Cambria" w:hAnsi="Cambria"/>
          <w:b/>
          <w:sz w:val="20"/>
          <w:szCs w:val="20"/>
          <w:lang w:val="sk-SK" w:eastAsia="en-US"/>
        </w:rPr>
        <w:t>(„</w:t>
      </w:r>
      <w:r w:rsidRPr="007E4EF1">
        <w:rPr>
          <w:rFonts w:ascii="Cambria" w:hAnsi="Cambria"/>
          <w:b/>
          <w:bCs/>
          <w:sz w:val="20"/>
          <w:szCs w:val="20"/>
          <w:lang w:val="sk-SK" w:eastAsia="en-US"/>
        </w:rPr>
        <w:t>Oznámenie o ochrane osobných údajov</w:t>
      </w:r>
      <w:r w:rsidRPr="007E4EF1">
        <w:rPr>
          <w:rFonts w:ascii="Cambria" w:hAnsi="Cambria"/>
          <w:b/>
          <w:sz w:val="20"/>
          <w:szCs w:val="20"/>
          <w:lang w:val="sk-SK" w:eastAsia="en-US"/>
        </w:rPr>
        <w:t>“</w:t>
      </w:r>
      <w:r w:rsidR="00D71A30" w:rsidRPr="007E4EF1">
        <w:rPr>
          <w:rFonts w:ascii="Cambria" w:hAnsi="Cambria"/>
          <w:b/>
          <w:sz w:val="20"/>
          <w:szCs w:val="20"/>
          <w:lang w:val="sk-SK" w:eastAsia="en-US"/>
        </w:rPr>
        <w:t>)</w:t>
      </w:r>
    </w:p>
    <w:p w:rsidR="006A4274" w:rsidRPr="007E4EF1" w:rsidRDefault="006A4274" w:rsidP="00E716E5">
      <w:pPr>
        <w:pStyle w:val="VBBNormal"/>
        <w:widowControl w:val="0"/>
        <w:spacing w:before="60" w:after="60" w:line="240" w:lineRule="auto"/>
        <w:jc w:val="center"/>
        <w:rPr>
          <w:rFonts w:ascii="Cambria" w:hAnsi="Cambria"/>
          <w:b/>
          <w:sz w:val="20"/>
          <w:szCs w:val="20"/>
          <w:lang w:val="sk-SK" w:eastAsia="en-US"/>
        </w:rPr>
      </w:pPr>
    </w:p>
    <w:p w:rsidR="0090305C" w:rsidRPr="007E4EF1" w:rsidRDefault="00033140" w:rsidP="00C142EB">
      <w:pPr>
        <w:pStyle w:val="VBBNormal"/>
        <w:widowControl w:val="0"/>
        <w:numPr>
          <w:ilvl w:val="0"/>
          <w:numId w:val="9"/>
        </w:numPr>
        <w:spacing w:before="60" w:afterLines="60" w:after="144" w:line="240" w:lineRule="auto"/>
        <w:rPr>
          <w:rFonts w:ascii="Cambria" w:hAnsi="Cambria"/>
          <w:b/>
          <w:sz w:val="20"/>
          <w:szCs w:val="20"/>
          <w:u w:val="single"/>
          <w:lang w:val="sk-SK"/>
        </w:rPr>
      </w:pPr>
      <w:r w:rsidRPr="007E4EF1">
        <w:rPr>
          <w:rFonts w:ascii="Cambria" w:hAnsi="Cambria"/>
          <w:b/>
          <w:sz w:val="20"/>
          <w:szCs w:val="20"/>
          <w:u w:val="single"/>
          <w:lang w:val="sk-SK"/>
        </w:rPr>
        <w:t>Úvod</w:t>
      </w:r>
    </w:p>
    <w:p w:rsidR="00806FD1" w:rsidRPr="007E4EF1" w:rsidRDefault="00BE2B05" w:rsidP="008A4A30">
      <w:pPr>
        <w:pStyle w:val="VBBNormal"/>
        <w:widowControl w:val="0"/>
        <w:spacing w:before="60" w:after="60" w:line="240" w:lineRule="auto"/>
        <w:rPr>
          <w:rFonts w:ascii="Cambria" w:hAnsi="Cambria"/>
          <w:sz w:val="20"/>
          <w:szCs w:val="20"/>
          <w:lang w:val="sk-SK"/>
        </w:rPr>
      </w:pPr>
      <w:r w:rsidRPr="007E4EF1">
        <w:rPr>
          <w:rFonts w:ascii="Cambria" w:hAnsi="Cambria"/>
          <w:b/>
          <w:sz w:val="20"/>
          <w:szCs w:val="20"/>
          <w:lang w:val="sk-SK"/>
        </w:rPr>
        <w:t>Gedeon Richter Plc.</w:t>
      </w:r>
      <w:r w:rsidRPr="007E4EF1">
        <w:rPr>
          <w:rFonts w:ascii="Cambria" w:hAnsi="Cambria"/>
          <w:sz w:val="20"/>
          <w:szCs w:val="20"/>
          <w:lang w:val="sk-SK"/>
        </w:rPr>
        <w:t xml:space="preserve"> (Gyömrői út 19-21.,</w:t>
      </w:r>
      <w:r w:rsidR="00033140" w:rsidRPr="007E4EF1">
        <w:rPr>
          <w:rFonts w:ascii="Cambria" w:hAnsi="Cambria"/>
          <w:sz w:val="20"/>
          <w:szCs w:val="20"/>
          <w:lang w:val="sk-SK"/>
        </w:rPr>
        <w:t xml:space="preserve"> H-1103 Budapešť, Maďarsko</w:t>
      </w:r>
      <w:r w:rsidRPr="007E4EF1">
        <w:rPr>
          <w:rFonts w:ascii="Cambria" w:hAnsi="Cambria"/>
          <w:sz w:val="20"/>
          <w:szCs w:val="20"/>
          <w:lang w:val="sk-SK"/>
        </w:rPr>
        <w:t xml:space="preserve">, Cg. 01-10-040944) </w:t>
      </w:r>
      <w:r w:rsidR="00461A06" w:rsidRPr="007E4EF1">
        <w:rPr>
          <w:rFonts w:ascii="Cambria" w:hAnsi="Cambria"/>
          <w:sz w:val="20"/>
          <w:szCs w:val="20"/>
          <w:lang w:val="sk-SK"/>
        </w:rPr>
        <w:t>(</w:t>
      </w:r>
      <w:r w:rsidR="00033140" w:rsidRPr="007E4EF1">
        <w:rPr>
          <w:rFonts w:ascii="Cambria" w:hAnsi="Cambria"/>
          <w:sz w:val="20"/>
          <w:szCs w:val="20"/>
          <w:lang w:val="sk-SK"/>
        </w:rPr>
        <w:t>ďalej len ako „</w:t>
      </w:r>
      <w:r w:rsidR="000E0C25" w:rsidRPr="007E4EF1">
        <w:rPr>
          <w:rFonts w:ascii="Cambria" w:hAnsi="Cambria"/>
          <w:bCs/>
          <w:i/>
          <w:iCs/>
          <w:sz w:val="20"/>
          <w:szCs w:val="20"/>
          <w:lang w:val="sk-SK"/>
        </w:rPr>
        <w:t>Richter</w:t>
      </w:r>
      <w:r w:rsidR="00033140" w:rsidRPr="007E4EF1">
        <w:rPr>
          <w:rFonts w:ascii="Cambria" w:hAnsi="Cambria"/>
          <w:sz w:val="20"/>
          <w:szCs w:val="20"/>
          <w:lang w:val="sk-SK"/>
        </w:rPr>
        <w:t>“</w:t>
      </w:r>
      <w:r w:rsidR="00D71A30" w:rsidRPr="007E4EF1">
        <w:rPr>
          <w:rFonts w:ascii="Cambria" w:hAnsi="Cambria"/>
          <w:sz w:val="20"/>
          <w:szCs w:val="20"/>
          <w:lang w:val="sk-SK"/>
        </w:rPr>
        <w:t xml:space="preserve"> </w:t>
      </w:r>
      <w:r w:rsidR="00033140" w:rsidRPr="007E4EF1">
        <w:rPr>
          <w:rFonts w:ascii="Cambria" w:hAnsi="Cambria"/>
          <w:sz w:val="20"/>
          <w:szCs w:val="20"/>
          <w:lang w:val="sk-SK"/>
        </w:rPr>
        <w:t>alebo</w:t>
      </w:r>
      <w:r w:rsidR="000E0C25" w:rsidRPr="007E4EF1">
        <w:rPr>
          <w:rFonts w:ascii="Cambria" w:hAnsi="Cambria"/>
          <w:sz w:val="20"/>
          <w:szCs w:val="20"/>
          <w:lang w:val="sk-SK"/>
        </w:rPr>
        <w:t xml:space="preserve"> </w:t>
      </w:r>
      <w:r w:rsidR="00033140" w:rsidRPr="007E4EF1">
        <w:rPr>
          <w:rFonts w:ascii="Cambria" w:hAnsi="Cambria"/>
          <w:sz w:val="20"/>
          <w:szCs w:val="20"/>
          <w:lang w:val="sk-SK"/>
        </w:rPr>
        <w:t>„</w:t>
      </w:r>
      <w:r w:rsidR="00033140" w:rsidRPr="007E4EF1">
        <w:rPr>
          <w:rFonts w:ascii="Cambria" w:hAnsi="Cambria"/>
          <w:bCs/>
          <w:i/>
          <w:iCs/>
          <w:sz w:val="20"/>
          <w:szCs w:val="20"/>
          <w:lang w:val="sk-SK"/>
        </w:rPr>
        <w:t>my</w:t>
      </w:r>
      <w:r w:rsidR="00D71A30" w:rsidRPr="007E4EF1">
        <w:rPr>
          <w:rFonts w:ascii="Cambria" w:hAnsi="Cambria"/>
          <w:bCs/>
          <w:i/>
          <w:iCs/>
          <w:sz w:val="20"/>
          <w:szCs w:val="20"/>
          <w:lang w:val="sk-SK"/>
        </w:rPr>
        <w:t>”</w:t>
      </w:r>
      <w:r w:rsidR="000E0C25" w:rsidRPr="007E4EF1">
        <w:rPr>
          <w:rFonts w:ascii="Cambria" w:hAnsi="Cambria"/>
          <w:bCs/>
          <w:i/>
          <w:iCs/>
          <w:sz w:val="20"/>
          <w:szCs w:val="20"/>
          <w:lang w:val="sk-SK"/>
        </w:rPr>
        <w:t xml:space="preserve"> </w:t>
      </w:r>
      <w:r w:rsidR="00033140" w:rsidRPr="007E4EF1">
        <w:rPr>
          <w:rFonts w:ascii="Cambria" w:hAnsi="Cambria"/>
          <w:bCs/>
          <w:i/>
          <w:iCs/>
          <w:sz w:val="20"/>
          <w:szCs w:val="20"/>
          <w:lang w:val="sk-SK"/>
        </w:rPr>
        <w:t>alebo „</w:t>
      </w:r>
      <w:r w:rsidR="008A4A30" w:rsidRPr="007E4EF1">
        <w:rPr>
          <w:rFonts w:ascii="Cambria" w:hAnsi="Cambria"/>
          <w:bCs/>
          <w:i/>
          <w:iCs/>
          <w:sz w:val="20"/>
          <w:szCs w:val="20"/>
          <w:lang w:val="sk-SK"/>
        </w:rPr>
        <w:t>nás</w:t>
      </w:r>
      <w:r w:rsidR="00033140" w:rsidRPr="007E4EF1">
        <w:rPr>
          <w:rFonts w:ascii="Cambria" w:hAnsi="Cambria"/>
          <w:bCs/>
          <w:i/>
          <w:iCs/>
          <w:sz w:val="20"/>
          <w:szCs w:val="20"/>
          <w:lang w:val="sk-SK"/>
        </w:rPr>
        <w:t>“</w:t>
      </w:r>
      <w:r w:rsidR="000E0C25" w:rsidRPr="007E4EF1">
        <w:rPr>
          <w:rFonts w:ascii="Cambria" w:hAnsi="Cambria"/>
          <w:sz w:val="20"/>
          <w:szCs w:val="20"/>
          <w:lang w:val="sk-SK"/>
        </w:rPr>
        <w:t xml:space="preserve">) </w:t>
      </w:r>
      <w:r w:rsidR="00033140" w:rsidRPr="007E4EF1">
        <w:rPr>
          <w:rFonts w:ascii="Cambria" w:hAnsi="Cambria"/>
          <w:sz w:val="20"/>
          <w:szCs w:val="20"/>
          <w:lang w:val="sk-SK"/>
        </w:rPr>
        <w:t xml:space="preserve">ako prevádzkovateľ a </w:t>
      </w:r>
      <w:r w:rsidR="00BC0007" w:rsidRPr="007E4EF1">
        <w:rPr>
          <w:rFonts w:ascii="Cambria" w:hAnsi="Cambria"/>
          <w:sz w:val="20"/>
          <w:szCs w:val="20"/>
          <w:lang w:val="sk-SK"/>
        </w:rPr>
        <w:t>jej dcérska spoločnosť</w:t>
      </w:r>
      <w:r w:rsidR="00033140" w:rsidRPr="007E4EF1">
        <w:rPr>
          <w:rFonts w:ascii="Cambria" w:hAnsi="Cambria"/>
          <w:b/>
          <w:sz w:val="20"/>
          <w:szCs w:val="20"/>
          <w:lang w:val="sk-SK"/>
        </w:rPr>
        <w:t xml:space="preserve"> </w:t>
      </w:r>
      <w:r w:rsidRPr="007E4EF1">
        <w:rPr>
          <w:rFonts w:ascii="Cambria" w:hAnsi="Cambria"/>
          <w:b/>
          <w:sz w:val="20"/>
          <w:szCs w:val="20"/>
          <w:lang w:val="sk-SK"/>
        </w:rPr>
        <w:t>Gedeon Richter Slovakia, s.r.o.</w:t>
      </w:r>
      <w:r w:rsidRPr="007E4EF1">
        <w:rPr>
          <w:rFonts w:ascii="Cambria" w:hAnsi="Cambria"/>
          <w:sz w:val="20"/>
          <w:szCs w:val="20"/>
          <w:lang w:val="sk-SK"/>
        </w:rPr>
        <w:t xml:space="preserve"> (so sídlom Karadžičova 10, 821 08 Bratislava, Slovenská republika, IČO: 45 869 146, zapísaná v obchodnom registri Okresného súdu Bratislava I, Oddiel: Sro, vložka č. 67846/B) (</w:t>
      </w:r>
      <w:r w:rsidR="00033140" w:rsidRPr="007E4EF1">
        <w:rPr>
          <w:rFonts w:ascii="Cambria" w:hAnsi="Cambria"/>
          <w:sz w:val="20"/>
          <w:szCs w:val="20"/>
          <w:lang w:val="sk-SK"/>
        </w:rPr>
        <w:t>(ďalej len ako „</w:t>
      </w:r>
      <w:r w:rsidRPr="007E4EF1">
        <w:rPr>
          <w:rFonts w:ascii="Cambria" w:hAnsi="Cambria"/>
          <w:i/>
          <w:sz w:val="20"/>
          <w:szCs w:val="20"/>
          <w:lang w:val="sk-SK"/>
        </w:rPr>
        <w:t>GR Slovakia</w:t>
      </w:r>
      <w:r w:rsidRPr="007E4EF1">
        <w:rPr>
          <w:rFonts w:ascii="Cambria" w:hAnsi="Cambria"/>
          <w:sz w:val="20"/>
          <w:szCs w:val="20"/>
          <w:lang w:val="sk-SK"/>
        </w:rPr>
        <w:t>”)</w:t>
      </w:r>
      <w:r w:rsidR="000E0C25" w:rsidRPr="007E4EF1">
        <w:rPr>
          <w:rFonts w:ascii="Cambria" w:hAnsi="Cambria"/>
          <w:sz w:val="20"/>
          <w:szCs w:val="20"/>
          <w:lang w:val="sk-SK"/>
        </w:rPr>
        <w:t xml:space="preserve"> </w:t>
      </w:r>
      <w:r w:rsidR="00BC0007" w:rsidRPr="007E4EF1">
        <w:rPr>
          <w:rFonts w:ascii="Cambria" w:hAnsi="Cambria"/>
          <w:sz w:val="20"/>
          <w:szCs w:val="20"/>
          <w:lang w:val="sk-SK"/>
        </w:rPr>
        <w:t xml:space="preserve">ako sprostredkovateľ dbajú na svoj záväzok rešpektovať vaše práva na ochranu osobných údajov a súkromia </w:t>
      </w:r>
      <w:r w:rsidR="008A4A30" w:rsidRPr="007E4EF1">
        <w:rPr>
          <w:rFonts w:ascii="Cambria" w:hAnsi="Cambria"/>
          <w:sz w:val="20"/>
          <w:szCs w:val="20"/>
          <w:lang w:val="sk-SK"/>
        </w:rPr>
        <w:t>a chrániť vaše osobné údaje</w:t>
      </w:r>
      <w:r w:rsidR="000E0C25" w:rsidRPr="007E4EF1">
        <w:rPr>
          <w:rFonts w:ascii="Cambria" w:hAnsi="Cambria"/>
          <w:sz w:val="20"/>
          <w:szCs w:val="20"/>
          <w:lang w:val="sk-SK"/>
        </w:rPr>
        <w:t xml:space="preserve">. </w:t>
      </w:r>
      <w:r w:rsidR="008A4A30" w:rsidRPr="007E4EF1">
        <w:rPr>
          <w:rFonts w:ascii="Cambria" w:hAnsi="Cambria"/>
          <w:sz w:val="20"/>
          <w:szCs w:val="20"/>
          <w:lang w:val="sk-SK"/>
        </w:rPr>
        <w:t>Toto Oznámenie o ochrane osobných údajov vysvetľuje ako spracúvame a chránime vaše osobné údaje</w:t>
      </w:r>
      <w:r w:rsidR="00824228">
        <w:rPr>
          <w:rFonts w:ascii="Cambria" w:hAnsi="Cambria"/>
          <w:sz w:val="20"/>
          <w:szCs w:val="20"/>
          <w:lang w:val="sk-SK"/>
        </w:rPr>
        <w:t>,</w:t>
      </w:r>
      <w:r w:rsidR="008A4A30" w:rsidRPr="007E4EF1">
        <w:rPr>
          <w:rFonts w:ascii="Cambria" w:hAnsi="Cambria"/>
          <w:sz w:val="20"/>
          <w:szCs w:val="20"/>
          <w:lang w:val="sk-SK"/>
        </w:rPr>
        <w:t xml:space="preserve"> keď</w:t>
      </w:r>
    </w:p>
    <w:p w:rsidR="00806FD1" w:rsidRPr="007E4EF1" w:rsidRDefault="008A4A30" w:rsidP="00E716E5">
      <w:pPr>
        <w:pStyle w:val="VBBNormal"/>
        <w:widowControl w:val="0"/>
        <w:numPr>
          <w:ilvl w:val="0"/>
          <w:numId w:val="3"/>
        </w:numPr>
        <w:spacing w:before="60" w:after="60" w:line="240" w:lineRule="auto"/>
        <w:rPr>
          <w:rFonts w:ascii="Cambria" w:hAnsi="Cambria"/>
          <w:sz w:val="20"/>
          <w:szCs w:val="20"/>
          <w:lang w:val="sk-SK"/>
        </w:rPr>
      </w:pPr>
      <w:r w:rsidRPr="007E4EF1">
        <w:rPr>
          <w:rFonts w:ascii="Cambria" w:hAnsi="Cambria"/>
          <w:sz w:val="20"/>
          <w:szCs w:val="20"/>
          <w:lang w:val="sk-SK"/>
        </w:rPr>
        <w:t>hlásite nežiaduc</w:t>
      </w:r>
      <w:r w:rsidR="007F767D" w:rsidRPr="007E4EF1">
        <w:rPr>
          <w:rFonts w:ascii="Cambria" w:hAnsi="Cambria"/>
          <w:sz w:val="20"/>
          <w:szCs w:val="20"/>
          <w:lang w:val="sk-SK"/>
        </w:rPr>
        <w:t>u udalosť</w:t>
      </w:r>
      <w:r w:rsidRPr="007E4EF1">
        <w:rPr>
          <w:rFonts w:ascii="Cambria" w:hAnsi="Cambria"/>
          <w:sz w:val="20"/>
          <w:szCs w:val="20"/>
          <w:lang w:val="sk-SK"/>
        </w:rPr>
        <w:t>/nežiaducu liekovú reakciu súvisiacu s našimi liekmi</w:t>
      </w:r>
      <w:r w:rsidR="00D507B7" w:rsidRPr="007E4EF1">
        <w:rPr>
          <w:rFonts w:ascii="Cambria" w:hAnsi="Cambria"/>
          <w:sz w:val="20"/>
          <w:szCs w:val="20"/>
          <w:lang w:val="sk-SK"/>
        </w:rPr>
        <w:t xml:space="preserve">, </w:t>
      </w:r>
    </w:p>
    <w:p w:rsidR="00806FD1" w:rsidRPr="007E4EF1" w:rsidRDefault="008A4A30" w:rsidP="00E716E5">
      <w:pPr>
        <w:pStyle w:val="VBBNormal"/>
        <w:widowControl w:val="0"/>
        <w:numPr>
          <w:ilvl w:val="0"/>
          <w:numId w:val="3"/>
        </w:numPr>
        <w:spacing w:before="60" w:after="60" w:line="240" w:lineRule="auto"/>
        <w:rPr>
          <w:rFonts w:ascii="Cambria" w:hAnsi="Cambria"/>
          <w:sz w:val="20"/>
          <w:szCs w:val="20"/>
          <w:lang w:val="sk-SK"/>
        </w:rPr>
      </w:pPr>
      <w:r w:rsidRPr="007E4EF1">
        <w:rPr>
          <w:rFonts w:ascii="Cambria" w:hAnsi="Cambria"/>
          <w:sz w:val="20"/>
          <w:szCs w:val="20"/>
          <w:lang w:val="sk-SK"/>
        </w:rPr>
        <w:t>sa dožadujete informácií o niektorom z našich liekov</w:t>
      </w:r>
      <w:r w:rsidR="00806FD1" w:rsidRPr="007E4EF1">
        <w:rPr>
          <w:rFonts w:ascii="Cambria" w:hAnsi="Cambria"/>
          <w:sz w:val="20"/>
          <w:szCs w:val="20"/>
          <w:lang w:val="sk-SK"/>
        </w:rPr>
        <w:t>,</w:t>
      </w:r>
      <w:r w:rsidR="00D507B7" w:rsidRPr="007E4EF1">
        <w:rPr>
          <w:rFonts w:ascii="Cambria" w:hAnsi="Cambria"/>
          <w:sz w:val="20"/>
          <w:szCs w:val="20"/>
          <w:lang w:val="sk-SK"/>
        </w:rPr>
        <w:t xml:space="preserve"> </w:t>
      </w:r>
      <w:r w:rsidRPr="007E4EF1">
        <w:rPr>
          <w:rFonts w:ascii="Cambria" w:hAnsi="Cambria"/>
          <w:sz w:val="20"/>
          <w:szCs w:val="20"/>
          <w:lang w:val="sk-SK"/>
        </w:rPr>
        <w:t>aleb</w:t>
      </w:r>
      <w:r w:rsidR="00D507B7" w:rsidRPr="007E4EF1">
        <w:rPr>
          <w:rFonts w:ascii="Cambria" w:hAnsi="Cambria"/>
          <w:sz w:val="20"/>
          <w:szCs w:val="20"/>
          <w:lang w:val="sk-SK"/>
        </w:rPr>
        <w:t>o</w:t>
      </w:r>
    </w:p>
    <w:p w:rsidR="000E0C25" w:rsidRPr="007E4EF1" w:rsidRDefault="008A4A30" w:rsidP="008C7C89">
      <w:pPr>
        <w:pStyle w:val="VBBNormal"/>
        <w:widowControl w:val="0"/>
        <w:numPr>
          <w:ilvl w:val="0"/>
          <w:numId w:val="3"/>
        </w:numPr>
        <w:spacing w:before="60" w:after="60" w:line="240" w:lineRule="auto"/>
        <w:rPr>
          <w:rFonts w:ascii="Cambria" w:hAnsi="Cambria"/>
          <w:sz w:val="20"/>
          <w:szCs w:val="20"/>
          <w:lang w:val="sk-SK"/>
        </w:rPr>
      </w:pPr>
      <w:r w:rsidRPr="007E4EF1">
        <w:rPr>
          <w:rFonts w:ascii="Cambria" w:hAnsi="Cambria"/>
          <w:sz w:val="20"/>
          <w:szCs w:val="20"/>
          <w:lang w:val="sk-SK"/>
        </w:rPr>
        <w:t>zasielate iné požiadavky alebo otázky v súvislosti s dohľadom nad bezpečnosťou liekov</w:t>
      </w:r>
      <w:r w:rsidR="00F62B41" w:rsidRPr="007E4EF1">
        <w:rPr>
          <w:rFonts w:ascii="Cambria" w:hAnsi="Cambria"/>
          <w:sz w:val="20"/>
          <w:szCs w:val="20"/>
          <w:lang w:val="sk-SK"/>
        </w:rPr>
        <w:t>,</w:t>
      </w:r>
      <w:r w:rsidRPr="007E4EF1">
        <w:rPr>
          <w:rFonts w:ascii="Cambria" w:hAnsi="Cambria"/>
          <w:sz w:val="20"/>
          <w:szCs w:val="20"/>
          <w:lang w:val="sk-SK"/>
        </w:rPr>
        <w:t xml:space="preserve"> </w:t>
      </w:r>
      <w:r w:rsidR="00F62B41" w:rsidRPr="007E4EF1">
        <w:rPr>
          <w:rFonts w:ascii="Cambria" w:hAnsi="Cambria"/>
          <w:sz w:val="20"/>
          <w:szCs w:val="20"/>
          <w:lang w:val="sk-SK"/>
        </w:rPr>
        <w:t xml:space="preserve">nežiaducimi účinkami/nežiaducimi reakciami </w:t>
      </w:r>
      <w:r w:rsidR="004E5AB4" w:rsidRPr="007E4EF1">
        <w:rPr>
          <w:rFonts w:ascii="Cambria" w:hAnsi="Cambria"/>
          <w:sz w:val="20"/>
          <w:szCs w:val="20"/>
          <w:lang w:val="sk-SK"/>
        </w:rPr>
        <w:t xml:space="preserve">na liek </w:t>
      </w:r>
      <w:r w:rsidR="00F62B41" w:rsidRPr="007E4EF1">
        <w:rPr>
          <w:rFonts w:ascii="Cambria" w:hAnsi="Cambria"/>
          <w:sz w:val="20"/>
          <w:szCs w:val="20"/>
          <w:lang w:val="sk-SK"/>
        </w:rPr>
        <w:t>alebo zdravotníckymi dopytmi</w:t>
      </w:r>
      <w:r w:rsidR="00D71A30" w:rsidRPr="007E4EF1">
        <w:rPr>
          <w:rFonts w:ascii="Cambria" w:hAnsi="Cambria"/>
          <w:sz w:val="20"/>
          <w:szCs w:val="20"/>
          <w:lang w:val="sk-SK"/>
        </w:rPr>
        <w:t>.</w:t>
      </w:r>
    </w:p>
    <w:p w:rsidR="003554D2" w:rsidRPr="007E4EF1" w:rsidRDefault="003554D2" w:rsidP="00E716E5">
      <w:pPr>
        <w:pStyle w:val="VBBNormal"/>
        <w:widowControl w:val="0"/>
        <w:spacing w:before="60" w:after="60" w:line="240" w:lineRule="auto"/>
        <w:rPr>
          <w:rFonts w:ascii="Cambria" w:hAnsi="Cambria"/>
          <w:sz w:val="20"/>
          <w:szCs w:val="20"/>
          <w:lang w:val="sk-SK"/>
        </w:rPr>
      </w:pPr>
      <w:r w:rsidRPr="007E4EF1">
        <w:rPr>
          <w:rFonts w:ascii="Cambria" w:hAnsi="Cambria"/>
          <w:sz w:val="20"/>
          <w:szCs w:val="20"/>
          <w:lang w:val="sk-SK"/>
        </w:rPr>
        <w:t>Používame informácie, ktoré nám o</w:t>
      </w:r>
      <w:r w:rsidR="00FE657D" w:rsidRPr="007E4EF1">
        <w:rPr>
          <w:rFonts w:ascii="Cambria" w:hAnsi="Cambria"/>
          <w:sz w:val="20"/>
          <w:szCs w:val="20"/>
          <w:lang w:val="sk-SK"/>
        </w:rPr>
        <w:t xml:space="preserve"> sebe poskytnete zaslaním otázky alebo hlásenia nežiaducich </w:t>
      </w:r>
      <w:r w:rsidR="007F767D" w:rsidRPr="007E4EF1">
        <w:rPr>
          <w:rFonts w:ascii="Cambria" w:hAnsi="Cambria"/>
          <w:sz w:val="20"/>
          <w:szCs w:val="20"/>
          <w:lang w:val="sk-SK"/>
        </w:rPr>
        <w:t xml:space="preserve">udalostí </w:t>
      </w:r>
      <w:r w:rsidR="00FE657D" w:rsidRPr="007E4EF1">
        <w:rPr>
          <w:rFonts w:ascii="Cambria" w:hAnsi="Cambria"/>
          <w:sz w:val="20"/>
          <w:szCs w:val="20"/>
          <w:lang w:val="sk-SK"/>
        </w:rPr>
        <w:t xml:space="preserve">/nežiaducich reakcií </w:t>
      </w:r>
      <w:r w:rsidR="004E5AB4" w:rsidRPr="007E4EF1">
        <w:rPr>
          <w:rFonts w:ascii="Cambria" w:hAnsi="Cambria"/>
          <w:sz w:val="20"/>
          <w:szCs w:val="20"/>
          <w:lang w:val="sk-SK"/>
        </w:rPr>
        <w:t xml:space="preserve">na liek </w:t>
      </w:r>
      <w:r w:rsidRPr="007E4EF1">
        <w:rPr>
          <w:rFonts w:ascii="Cambria" w:hAnsi="Cambria"/>
          <w:sz w:val="20"/>
          <w:szCs w:val="20"/>
          <w:lang w:val="sk-SK"/>
        </w:rPr>
        <w:t xml:space="preserve">akoukoľvek komunikačnou metódou (napr. priamo zaslaním emailu, kontaktom prostredníctvom niektorého z našish partnerov alebo cez webovú stránku), </w:t>
      </w:r>
      <w:r w:rsidR="00FE657D" w:rsidRPr="007E4EF1">
        <w:rPr>
          <w:rFonts w:ascii="Cambria" w:hAnsi="Cambria"/>
          <w:sz w:val="20"/>
          <w:szCs w:val="20"/>
          <w:lang w:val="sk-SK"/>
        </w:rPr>
        <w:t>alebo telefonicky, keď nás kontujete za účelom prijatia vhodných opatrení vo vzťahu k vašej požiadavke alebo hláseniu.</w:t>
      </w:r>
    </w:p>
    <w:p w:rsidR="00955402" w:rsidRPr="007E4EF1" w:rsidRDefault="00FE657D" w:rsidP="00753C59">
      <w:pPr>
        <w:pStyle w:val="VBBNormal"/>
        <w:widowControl w:val="0"/>
        <w:spacing w:before="60" w:after="60" w:line="240" w:lineRule="auto"/>
        <w:rPr>
          <w:rFonts w:ascii="Cambria" w:hAnsi="Cambria"/>
          <w:sz w:val="20"/>
          <w:szCs w:val="20"/>
          <w:lang w:val="sk-SK"/>
        </w:rPr>
      </w:pPr>
      <w:r w:rsidRPr="007E4EF1">
        <w:rPr>
          <w:rFonts w:ascii="Cambria" w:hAnsi="Cambria"/>
          <w:sz w:val="20"/>
          <w:szCs w:val="20"/>
          <w:lang w:val="sk-SK"/>
        </w:rPr>
        <w:t xml:space="preserve">Tento proces môže zahŕňať spracúvanie osobných údajov týkajúcich sa vás ako </w:t>
      </w:r>
      <w:r w:rsidR="00E74733" w:rsidRPr="007E4EF1">
        <w:rPr>
          <w:rFonts w:ascii="Cambria" w:hAnsi="Cambria"/>
          <w:sz w:val="20"/>
          <w:szCs w:val="20"/>
          <w:lang w:val="sk-SK"/>
        </w:rPr>
        <w:t>identifikovanej</w:t>
      </w:r>
      <w:r w:rsidRPr="007E4EF1">
        <w:rPr>
          <w:rFonts w:ascii="Cambria" w:hAnsi="Cambria"/>
          <w:sz w:val="20"/>
          <w:szCs w:val="20"/>
          <w:lang w:val="sk-SK"/>
        </w:rPr>
        <w:t xml:space="preserve"> alebo identifikovateľnej fyzickej osoby (t.j., osobné údaje), ktoré podliehajú Nari</w:t>
      </w:r>
      <w:r w:rsidR="009F50EF" w:rsidRPr="007E4EF1">
        <w:rPr>
          <w:rFonts w:ascii="Cambria" w:hAnsi="Cambria"/>
          <w:sz w:val="20"/>
          <w:szCs w:val="20"/>
          <w:lang w:val="sk-SK"/>
        </w:rPr>
        <w:t>a</w:t>
      </w:r>
      <w:r w:rsidRPr="007E4EF1">
        <w:rPr>
          <w:rFonts w:ascii="Cambria" w:hAnsi="Cambria"/>
          <w:sz w:val="20"/>
          <w:szCs w:val="20"/>
          <w:lang w:val="sk-SK"/>
        </w:rPr>
        <w:t xml:space="preserve">deniu Európskeho Parlamentu </w:t>
      </w:r>
      <w:r w:rsidR="00E74733" w:rsidRPr="007E4EF1">
        <w:rPr>
          <w:rFonts w:ascii="Cambria" w:hAnsi="Cambria"/>
          <w:sz w:val="20"/>
          <w:szCs w:val="20"/>
          <w:lang w:val="sk-SK"/>
        </w:rPr>
        <w:t xml:space="preserve">a Rady </w:t>
      </w:r>
      <w:r w:rsidRPr="007E4EF1">
        <w:rPr>
          <w:rFonts w:ascii="Cambria" w:hAnsi="Cambria"/>
          <w:sz w:val="20"/>
          <w:szCs w:val="20"/>
          <w:lang w:val="sk-SK"/>
        </w:rPr>
        <w:t>(EÚ) 2016/679 z 27. apríla 2016 o ochrane fyzických osôb pri spracúvaní osobných údajov a o voľnom pohybe takýchto údajov, ktorým sa zrušuje smernica 95/46/ES (</w:t>
      </w:r>
      <w:r w:rsidR="00E74733" w:rsidRPr="007E4EF1">
        <w:rPr>
          <w:rFonts w:ascii="Cambria" w:hAnsi="Cambria"/>
          <w:sz w:val="20"/>
          <w:szCs w:val="20"/>
          <w:lang w:val="sk-SK"/>
        </w:rPr>
        <w:t>„</w:t>
      </w:r>
      <w:r w:rsidRPr="007E4EF1">
        <w:rPr>
          <w:rFonts w:ascii="Cambria" w:hAnsi="Cambria"/>
          <w:sz w:val="20"/>
          <w:szCs w:val="20"/>
          <w:lang w:val="sk-SK"/>
        </w:rPr>
        <w:t>všeobecné nariadenie o ochrane údajov</w:t>
      </w:r>
      <w:r w:rsidR="00E74733" w:rsidRPr="007E4EF1">
        <w:rPr>
          <w:rFonts w:ascii="Cambria" w:hAnsi="Cambria"/>
          <w:sz w:val="20"/>
          <w:szCs w:val="20"/>
          <w:lang w:val="sk-SK"/>
        </w:rPr>
        <w:t>“ alebo „GDPR“</w:t>
      </w:r>
      <w:r w:rsidRPr="007E4EF1">
        <w:rPr>
          <w:rFonts w:ascii="Cambria" w:hAnsi="Cambria"/>
          <w:sz w:val="20"/>
          <w:szCs w:val="20"/>
          <w:lang w:val="sk-SK"/>
        </w:rPr>
        <w:t>)</w:t>
      </w:r>
      <w:r w:rsidR="00E74733" w:rsidRPr="007E4EF1">
        <w:rPr>
          <w:rFonts w:ascii="Cambria" w:hAnsi="Cambria"/>
          <w:sz w:val="20"/>
          <w:szCs w:val="20"/>
          <w:lang w:val="sk-SK"/>
        </w:rPr>
        <w:t xml:space="preserve"> a platným právnym predpisom Slovenskej republiky. Podľa GDPR, máte ako dotknutá osoba právo klásť otázky alebo zasielať vaše sťažnosti spoločnosti Richter (ako prevádzkovateľovi) ako aj príslušnému orgánu na ochranu osobných údajov, ktorým je pre Slovenskú republiku Úrad na ochranu osobných údajov Slovenskej republiky (</w:t>
      </w:r>
      <w:hyperlink r:id="rId9" w:history="1">
        <w:r w:rsidR="00E74733" w:rsidRPr="007E4EF1">
          <w:rPr>
            <w:rStyle w:val="Hyperlink"/>
            <w:rFonts w:ascii="Cambria" w:hAnsi="Cambria"/>
            <w:sz w:val="20"/>
            <w:szCs w:val="20"/>
            <w:lang w:val="sk-SK"/>
          </w:rPr>
          <w:t>www.dataprotection.gov.sk</w:t>
        </w:r>
      </w:hyperlink>
      <w:r w:rsidR="00E74733" w:rsidRPr="007E4EF1">
        <w:rPr>
          <w:rFonts w:ascii="Cambria" w:hAnsi="Cambria"/>
          <w:sz w:val="20"/>
          <w:szCs w:val="20"/>
          <w:lang w:val="sk-SK"/>
        </w:rPr>
        <w:t>, so sídlom: Hraničná 12, 820 07 Bratislava 27, Slovenská republika</w:t>
      </w:r>
      <w:r w:rsidR="00753C59" w:rsidRPr="007E4EF1">
        <w:rPr>
          <w:rFonts w:ascii="Cambria" w:hAnsi="Cambria"/>
          <w:sz w:val="20"/>
          <w:szCs w:val="20"/>
          <w:lang w:val="sk-SK"/>
        </w:rPr>
        <w:t xml:space="preserve">, tel.č.: +421 /2 3231 3214, e-mail: </w:t>
      </w:r>
      <w:hyperlink r:id="rId10" w:history="1">
        <w:r w:rsidR="00753C59" w:rsidRPr="007E4EF1">
          <w:rPr>
            <w:rStyle w:val="Hyperlink"/>
            <w:rFonts w:ascii="Cambria" w:hAnsi="Cambria"/>
            <w:sz w:val="20"/>
            <w:szCs w:val="20"/>
            <w:lang w:val="sk-SK"/>
          </w:rPr>
          <w:t>statny.dozor@pdp.gov.sk</w:t>
        </w:r>
      </w:hyperlink>
      <w:r w:rsidR="00753C59" w:rsidRPr="007E4EF1">
        <w:rPr>
          <w:rFonts w:ascii="Cambria" w:hAnsi="Cambria"/>
          <w:sz w:val="20"/>
          <w:szCs w:val="20"/>
          <w:lang w:val="sk-SK"/>
        </w:rPr>
        <w:t xml:space="preserve">). Predtým ako sa s vašimi podnetmi ohľadom spracúvania osobných údajov obrátite na Úrad na ochranu osobných údajov vám v prípade akýchkoľvek otázok alebo sťažností odporúčame v prvom rade obrátiť sa na Richter ako prevádzkovateľa, a to prostredníctvom e-mailu na: </w:t>
      </w:r>
      <w:hyperlink r:id="rId11" w:history="1">
        <w:r w:rsidR="008D3D44" w:rsidRPr="00097A3C">
          <w:rPr>
            <w:rStyle w:val="Hyperlink"/>
            <w:rFonts w:ascii="Cambria" w:hAnsi="Cambria"/>
            <w:sz w:val="20"/>
            <w:szCs w:val="20"/>
            <w:lang w:val="sk-SK"/>
          </w:rPr>
          <w:t>richtergedeon@richterg.sk</w:t>
        </w:r>
      </w:hyperlink>
      <w:r w:rsidR="008D3D44">
        <w:rPr>
          <w:rFonts w:ascii="Cambria" w:hAnsi="Cambria"/>
          <w:sz w:val="20"/>
          <w:szCs w:val="20"/>
          <w:lang w:val="sk-SK"/>
        </w:rPr>
        <w:t xml:space="preserve"> </w:t>
      </w:r>
      <w:r w:rsidR="00753C59" w:rsidRPr="007E4EF1">
        <w:rPr>
          <w:rFonts w:ascii="Cambria" w:hAnsi="Cambria"/>
          <w:sz w:val="20"/>
          <w:szCs w:val="20"/>
          <w:lang w:val="sk-SK"/>
        </w:rPr>
        <w:t xml:space="preserve">alebo poštou na </w:t>
      </w:r>
      <w:r w:rsidR="00E04352">
        <w:rPr>
          <w:rFonts w:ascii="Cambria" w:hAnsi="Cambria"/>
          <w:sz w:val="20"/>
          <w:szCs w:val="20"/>
          <w:lang w:val="sk-SK"/>
        </w:rPr>
        <w:t xml:space="preserve">adresu: </w:t>
      </w:r>
      <w:r w:rsidR="00E04352" w:rsidRPr="00E04352">
        <w:rPr>
          <w:rFonts w:ascii="Cambria" w:hAnsi="Cambria"/>
          <w:sz w:val="20"/>
          <w:szCs w:val="20"/>
          <w:lang w:val="sk-SK"/>
        </w:rPr>
        <w:t>Gedeon Richter Slovakia, s.r.o.</w:t>
      </w:r>
      <w:r w:rsidR="00E04352">
        <w:rPr>
          <w:rFonts w:ascii="Cambria" w:hAnsi="Cambria"/>
          <w:sz w:val="20"/>
          <w:szCs w:val="20"/>
          <w:lang w:val="sk-SK"/>
        </w:rPr>
        <w:t>,</w:t>
      </w:r>
      <w:r w:rsidR="00E04352" w:rsidRPr="00E04352">
        <w:rPr>
          <w:rFonts w:ascii="Cambria" w:hAnsi="Cambria"/>
          <w:sz w:val="20"/>
          <w:szCs w:val="20"/>
          <w:lang w:val="sk-SK"/>
        </w:rPr>
        <w:t xml:space="preserve"> Karadžičova 10, 821 08 Bratislava</w:t>
      </w:r>
      <w:r w:rsidR="00A11644" w:rsidRPr="007E4EF1">
        <w:rPr>
          <w:rFonts w:ascii="Cambria" w:hAnsi="Cambria"/>
          <w:sz w:val="20"/>
          <w:szCs w:val="20"/>
          <w:lang w:val="sk-SK"/>
        </w:rPr>
        <w:t>.</w:t>
      </w:r>
    </w:p>
    <w:p w:rsidR="00955402" w:rsidRPr="007E4EF1" w:rsidRDefault="00955402" w:rsidP="00E716E5">
      <w:pPr>
        <w:pStyle w:val="VBBNormal"/>
        <w:widowControl w:val="0"/>
        <w:spacing w:before="60" w:after="60" w:line="240" w:lineRule="auto"/>
        <w:rPr>
          <w:rFonts w:ascii="Cambria" w:hAnsi="Cambria"/>
          <w:sz w:val="20"/>
          <w:szCs w:val="20"/>
          <w:lang w:val="sk-SK"/>
        </w:rPr>
      </w:pPr>
    </w:p>
    <w:p w:rsidR="001251ED" w:rsidRPr="007E4EF1" w:rsidRDefault="00753C59" w:rsidP="00C142EB">
      <w:pPr>
        <w:pStyle w:val="VBBNormal"/>
        <w:widowControl w:val="0"/>
        <w:numPr>
          <w:ilvl w:val="0"/>
          <w:numId w:val="9"/>
        </w:numPr>
        <w:spacing w:before="60" w:afterLines="60" w:after="144" w:line="240" w:lineRule="auto"/>
        <w:rPr>
          <w:rFonts w:ascii="Cambria" w:hAnsi="Cambria"/>
          <w:b/>
          <w:sz w:val="20"/>
          <w:szCs w:val="20"/>
          <w:u w:val="single"/>
          <w:lang w:val="sk-SK"/>
        </w:rPr>
      </w:pPr>
      <w:r w:rsidRPr="007E4EF1">
        <w:rPr>
          <w:rFonts w:ascii="Cambria" w:hAnsi="Cambria"/>
          <w:b/>
          <w:sz w:val="20"/>
          <w:szCs w:val="20"/>
          <w:u w:val="single"/>
          <w:lang w:val="sk-SK"/>
        </w:rPr>
        <w:t>Kontaktné údaje prevádzkovateľa</w:t>
      </w:r>
    </w:p>
    <w:p w:rsidR="003B5E5E" w:rsidRPr="007E4EF1" w:rsidRDefault="00753C59"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Názov</w:t>
      </w:r>
      <w:r w:rsidR="003B5E5E" w:rsidRPr="007E4EF1">
        <w:rPr>
          <w:rFonts w:ascii="Cambria" w:hAnsi="Cambria"/>
          <w:sz w:val="20"/>
          <w:szCs w:val="20"/>
          <w:lang w:val="sk-SK"/>
        </w:rPr>
        <w:t xml:space="preserve">: </w:t>
      </w:r>
      <w:r w:rsidR="003B5E5E" w:rsidRPr="007E4EF1">
        <w:rPr>
          <w:rFonts w:ascii="Cambria" w:hAnsi="Cambria"/>
          <w:b/>
          <w:sz w:val="20"/>
          <w:szCs w:val="20"/>
          <w:lang w:val="sk-SK"/>
        </w:rPr>
        <w:t>Chemical Works of Gedeon Richter Plc.</w:t>
      </w:r>
    </w:p>
    <w:p w:rsidR="003B5E5E" w:rsidRPr="007E4EF1" w:rsidRDefault="00753C59"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Sídlo</w:t>
      </w:r>
      <w:r w:rsidR="003B5E5E" w:rsidRPr="007E4EF1">
        <w:rPr>
          <w:rFonts w:ascii="Cambria" w:hAnsi="Cambria"/>
          <w:sz w:val="20"/>
          <w:szCs w:val="20"/>
          <w:lang w:val="sk-SK"/>
        </w:rPr>
        <w:t xml:space="preserve">: </w:t>
      </w:r>
      <w:r w:rsidRPr="007E4EF1">
        <w:rPr>
          <w:rFonts w:ascii="Cambria" w:hAnsi="Cambria"/>
          <w:sz w:val="20"/>
          <w:szCs w:val="20"/>
          <w:lang w:val="sk-SK"/>
        </w:rPr>
        <w:t xml:space="preserve">Gyömrői út 19-21., </w:t>
      </w:r>
      <w:r w:rsidR="003B5E5E" w:rsidRPr="007E4EF1">
        <w:rPr>
          <w:rFonts w:ascii="Cambria" w:hAnsi="Cambria"/>
          <w:sz w:val="20"/>
          <w:szCs w:val="20"/>
          <w:lang w:val="sk-SK"/>
        </w:rPr>
        <w:t>H-1103 Budape</w:t>
      </w:r>
      <w:r w:rsidRPr="007E4EF1">
        <w:rPr>
          <w:rFonts w:ascii="Cambria" w:hAnsi="Cambria"/>
          <w:sz w:val="20"/>
          <w:szCs w:val="20"/>
          <w:lang w:val="sk-SK"/>
        </w:rPr>
        <w:t>šť</w:t>
      </w:r>
      <w:r w:rsidR="003B5E5E" w:rsidRPr="007E4EF1">
        <w:rPr>
          <w:rFonts w:ascii="Cambria" w:hAnsi="Cambria"/>
          <w:sz w:val="20"/>
          <w:szCs w:val="20"/>
          <w:lang w:val="sk-SK"/>
        </w:rPr>
        <w:t xml:space="preserve">, </w:t>
      </w:r>
      <w:r w:rsidRPr="007E4EF1">
        <w:rPr>
          <w:rFonts w:ascii="Cambria" w:hAnsi="Cambria"/>
          <w:sz w:val="20"/>
          <w:szCs w:val="20"/>
          <w:lang w:val="sk-SK"/>
        </w:rPr>
        <w:t>Maďarsko</w:t>
      </w:r>
    </w:p>
    <w:p w:rsidR="003B5E5E" w:rsidRPr="007E4EF1" w:rsidRDefault="00753C59"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Zápis v obchodnom registri</w:t>
      </w:r>
      <w:r w:rsidR="003B5E5E" w:rsidRPr="007E4EF1">
        <w:rPr>
          <w:rFonts w:ascii="Cambria" w:hAnsi="Cambria"/>
          <w:sz w:val="20"/>
          <w:szCs w:val="20"/>
          <w:lang w:val="sk-SK"/>
        </w:rPr>
        <w:t>: Cg. 01-10-040944</w:t>
      </w:r>
    </w:p>
    <w:p w:rsidR="003B5E5E" w:rsidRPr="007E4EF1" w:rsidRDefault="00753C59"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Daňové identifikačné číslo</w:t>
      </w:r>
      <w:r w:rsidR="003B5E5E" w:rsidRPr="007E4EF1">
        <w:rPr>
          <w:rFonts w:ascii="Cambria" w:hAnsi="Cambria"/>
          <w:sz w:val="20"/>
          <w:szCs w:val="20"/>
          <w:lang w:val="sk-SK"/>
        </w:rPr>
        <w:t>: 10484878-2-44</w:t>
      </w:r>
    </w:p>
    <w:p w:rsidR="003B5E5E" w:rsidRPr="007E4EF1" w:rsidRDefault="00753C59"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Westránka</w:t>
      </w:r>
      <w:r w:rsidR="003B5E5E" w:rsidRPr="007E4EF1">
        <w:rPr>
          <w:rFonts w:ascii="Cambria" w:hAnsi="Cambria"/>
          <w:sz w:val="20"/>
          <w:szCs w:val="20"/>
          <w:lang w:val="sk-SK"/>
        </w:rPr>
        <w:t xml:space="preserve">: </w:t>
      </w:r>
      <w:hyperlink r:id="rId12" w:history="1">
        <w:r w:rsidR="008D3D44" w:rsidRPr="00097A3C">
          <w:rPr>
            <w:rStyle w:val="Hyperlink"/>
            <w:rFonts w:ascii="Cambria" w:hAnsi="Cambria"/>
            <w:sz w:val="20"/>
            <w:szCs w:val="20"/>
            <w:lang w:val="sk-SK"/>
          </w:rPr>
          <w:t>www.richter.hu</w:t>
        </w:r>
      </w:hyperlink>
      <w:r w:rsidR="008D3D44">
        <w:rPr>
          <w:rFonts w:ascii="Cambria" w:hAnsi="Cambria"/>
          <w:sz w:val="20"/>
          <w:szCs w:val="20"/>
          <w:lang w:val="sk-SK"/>
        </w:rPr>
        <w:t xml:space="preserve"> </w:t>
      </w:r>
    </w:p>
    <w:p w:rsidR="003B5E5E" w:rsidRPr="007E4EF1" w:rsidRDefault="00753C59"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Výkonný riaditeľ</w:t>
      </w:r>
      <w:r w:rsidR="003B5E5E" w:rsidRPr="007E4EF1">
        <w:rPr>
          <w:rFonts w:ascii="Cambria" w:hAnsi="Cambria"/>
          <w:sz w:val="20"/>
          <w:szCs w:val="20"/>
          <w:lang w:val="sk-SK"/>
        </w:rPr>
        <w:t>: Gábor Orbán</w:t>
      </w:r>
    </w:p>
    <w:p w:rsidR="003B5E5E" w:rsidRPr="007E4EF1" w:rsidRDefault="003B5E5E"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E</w:t>
      </w:r>
      <w:r w:rsidR="00753C59" w:rsidRPr="007E4EF1">
        <w:rPr>
          <w:rFonts w:ascii="Cambria" w:hAnsi="Cambria"/>
          <w:sz w:val="20"/>
          <w:szCs w:val="20"/>
          <w:lang w:val="sk-SK"/>
        </w:rPr>
        <w:t>-</w:t>
      </w:r>
      <w:r w:rsidRPr="007E4EF1">
        <w:rPr>
          <w:rFonts w:ascii="Cambria" w:hAnsi="Cambria"/>
          <w:sz w:val="20"/>
          <w:szCs w:val="20"/>
          <w:lang w:val="sk-SK"/>
        </w:rPr>
        <w:t>mail</w:t>
      </w:r>
      <w:r w:rsidR="00753C59" w:rsidRPr="007E4EF1">
        <w:rPr>
          <w:rFonts w:ascii="Cambria" w:hAnsi="Cambria"/>
          <w:sz w:val="20"/>
          <w:szCs w:val="20"/>
          <w:lang w:val="sk-SK"/>
        </w:rPr>
        <w:t>ová</w:t>
      </w:r>
      <w:r w:rsidRPr="007E4EF1">
        <w:rPr>
          <w:rFonts w:ascii="Cambria" w:hAnsi="Cambria"/>
          <w:sz w:val="20"/>
          <w:szCs w:val="20"/>
          <w:lang w:val="sk-SK"/>
        </w:rPr>
        <w:t xml:space="preserve"> </w:t>
      </w:r>
      <w:r w:rsidR="00753C59" w:rsidRPr="007E4EF1">
        <w:rPr>
          <w:rFonts w:ascii="Cambria" w:hAnsi="Cambria"/>
          <w:sz w:val="20"/>
          <w:szCs w:val="20"/>
          <w:lang w:val="sk-SK"/>
        </w:rPr>
        <w:t>adresa</w:t>
      </w:r>
      <w:r w:rsidRPr="007E4EF1">
        <w:rPr>
          <w:rFonts w:ascii="Cambria" w:hAnsi="Cambria"/>
          <w:sz w:val="20"/>
          <w:szCs w:val="20"/>
          <w:lang w:val="sk-SK"/>
        </w:rPr>
        <w:t xml:space="preserve">: </w:t>
      </w:r>
      <w:hyperlink r:id="rId13" w:history="1">
        <w:r w:rsidR="008D3D44" w:rsidRPr="00097A3C">
          <w:rPr>
            <w:rStyle w:val="Hyperlink"/>
            <w:rFonts w:ascii="Cambria" w:hAnsi="Cambria"/>
            <w:sz w:val="20"/>
            <w:szCs w:val="20"/>
            <w:lang w:val="sk-SK"/>
          </w:rPr>
          <w:t>dataprotection@richter.hu</w:t>
        </w:r>
      </w:hyperlink>
      <w:r w:rsidR="008D3D44">
        <w:rPr>
          <w:rFonts w:ascii="Cambria" w:hAnsi="Cambria"/>
          <w:sz w:val="20"/>
          <w:szCs w:val="20"/>
          <w:lang w:val="sk-SK"/>
        </w:rPr>
        <w:t xml:space="preserve"> </w:t>
      </w:r>
    </w:p>
    <w:p w:rsidR="006A4274" w:rsidRPr="007E4EF1" w:rsidRDefault="00753C59"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Korešpondenčná adresa</w:t>
      </w:r>
      <w:r w:rsidR="003B5E5E" w:rsidRPr="007E4EF1">
        <w:rPr>
          <w:rFonts w:ascii="Cambria" w:hAnsi="Cambria"/>
          <w:sz w:val="20"/>
          <w:szCs w:val="20"/>
          <w:lang w:val="sk-SK"/>
        </w:rPr>
        <w:t>: 1475 Budape</w:t>
      </w:r>
      <w:r w:rsidRPr="007E4EF1">
        <w:rPr>
          <w:rFonts w:ascii="Cambria" w:hAnsi="Cambria"/>
          <w:sz w:val="20"/>
          <w:szCs w:val="20"/>
          <w:lang w:val="sk-SK"/>
        </w:rPr>
        <w:t>šť</w:t>
      </w:r>
      <w:r w:rsidR="003B5E5E" w:rsidRPr="007E4EF1">
        <w:rPr>
          <w:rFonts w:ascii="Cambria" w:hAnsi="Cambria"/>
          <w:sz w:val="20"/>
          <w:szCs w:val="20"/>
          <w:lang w:val="sk-SK"/>
        </w:rPr>
        <w:t xml:space="preserve">, P.O. Box 27, </w:t>
      </w:r>
      <w:r w:rsidRPr="007E4EF1">
        <w:rPr>
          <w:rFonts w:ascii="Cambria" w:hAnsi="Cambria"/>
          <w:sz w:val="20"/>
          <w:szCs w:val="20"/>
          <w:lang w:val="sk-SK"/>
        </w:rPr>
        <w:t>Maďarsko</w:t>
      </w:r>
    </w:p>
    <w:p w:rsidR="0062455C" w:rsidRPr="007E4EF1" w:rsidRDefault="0062455C" w:rsidP="00C142EB">
      <w:pPr>
        <w:pStyle w:val="VBBNormal"/>
        <w:widowControl w:val="0"/>
        <w:spacing w:before="60" w:afterLines="60" w:after="144" w:line="240" w:lineRule="auto"/>
        <w:rPr>
          <w:rFonts w:ascii="Cambria" w:hAnsi="Cambria"/>
          <w:sz w:val="20"/>
          <w:szCs w:val="20"/>
          <w:lang w:val="sk-SK"/>
        </w:rPr>
      </w:pPr>
    </w:p>
    <w:p w:rsidR="002C27CE" w:rsidRPr="007E4EF1" w:rsidRDefault="00DF2674" w:rsidP="00C142EB">
      <w:pPr>
        <w:pStyle w:val="VBBNormal"/>
        <w:widowControl w:val="0"/>
        <w:numPr>
          <w:ilvl w:val="0"/>
          <w:numId w:val="9"/>
        </w:numPr>
        <w:spacing w:before="60" w:afterLines="60" w:after="144" w:line="240" w:lineRule="auto"/>
        <w:rPr>
          <w:rFonts w:ascii="Cambria" w:hAnsi="Cambria"/>
          <w:b/>
          <w:sz w:val="20"/>
          <w:szCs w:val="20"/>
          <w:u w:val="single"/>
          <w:lang w:val="sk-SK"/>
        </w:rPr>
      </w:pPr>
      <w:r w:rsidRPr="007E4EF1">
        <w:rPr>
          <w:rFonts w:ascii="Cambria" w:hAnsi="Cambria"/>
          <w:b/>
          <w:sz w:val="20"/>
          <w:szCs w:val="20"/>
          <w:u w:val="single"/>
          <w:lang w:val="sk-SK"/>
        </w:rPr>
        <w:t>Údaje o sprostredkovateľoch</w:t>
      </w:r>
    </w:p>
    <w:p w:rsidR="003B5E5E" w:rsidRPr="007E4EF1" w:rsidRDefault="00060CB1" w:rsidP="00C142EB">
      <w:pPr>
        <w:pStyle w:val="VBBNormal"/>
        <w:widowControl w:val="0"/>
        <w:spacing w:before="60" w:afterLines="60" w:after="144" w:line="240" w:lineRule="auto"/>
        <w:ind w:left="708"/>
        <w:rPr>
          <w:rFonts w:ascii="Cambria" w:hAnsi="Cambria"/>
          <w:sz w:val="20"/>
          <w:szCs w:val="20"/>
          <w:lang w:val="sk-SK"/>
        </w:rPr>
      </w:pPr>
      <w:r w:rsidRPr="007E4EF1" w:rsidDel="00060CB1">
        <w:rPr>
          <w:rFonts w:ascii="Cambria" w:hAnsi="Cambria"/>
          <w:sz w:val="20"/>
          <w:szCs w:val="20"/>
          <w:lang w:val="sk-SK"/>
        </w:rPr>
        <w:t xml:space="preserve"> </w:t>
      </w:r>
    </w:p>
    <w:p w:rsidR="003B5E5E" w:rsidRPr="007E4EF1" w:rsidRDefault="00DF2674" w:rsidP="00C142EB">
      <w:pPr>
        <w:pStyle w:val="VBBNormal"/>
        <w:widowControl w:val="0"/>
        <w:numPr>
          <w:ilvl w:val="1"/>
          <w:numId w:val="9"/>
        </w:numPr>
        <w:spacing w:before="60" w:afterLines="60" w:after="144" w:line="240" w:lineRule="auto"/>
        <w:rPr>
          <w:rFonts w:ascii="Cambria" w:hAnsi="Cambria"/>
          <w:b/>
          <w:bCs/>
          <w:sz w:val="20"/>
          <w:szCs w:val="20"/>
          <w:lang w:val="sk-SK"/>
        </w:rPr>
      </w:pPr>
      <w:r w:rsidRPr="007E4EF1">
        <w:rPr>
          <w:rFonts w:ascii="Cambria" w:hAnsi="Cambria"/>
          <w:sz w:val="20"/>
          <w:szCs w:val="20"/>
          <w:lang w:val="sk-SK"/>
        </w:rPr>
        <w:t>Názov</w:t>
      </w:r>
      <w:r w:rsidR="003B5E5E" w:rsidRPr="007E4EF1">
        <w:rPr>
          <w:rFonts w:ascii="Cambria" w:hAnsi="Cambria"/>
          <w:sz w:val="20"/>
          <w:szCs w:val="20"/>
          <w:lang w:val="sk-SK"/>
        </w:rPr>
        <w:t xml:space="preserve">: </w:t>
      </w:r>
      <w:r w:rsidR="003B5E5E" w:rsidRPr="007E4EF1">
        <w:rPr>
          <w:rFonts w:ascii="Cambria" w:hAnsi="Cambria"/>
          <w:b/>
          <w:sz w:val="20"/>
          <w:szCs w:val="20"/>
          <w:lang w:val="sk-SK"/>
        </w:rPr>
        <w:t>ArisGlobal Limited</w:t>
      </w:r>
    </w:p>
    <w:p w:rsidR="003B5E5E" w:rsidRPr="007E4EF1" w:rsidRDefault="00DF2674" w:rsidP="00C142EB">
      <w:pPr>
        <w:pStyle w:val="VBBNormal"/>
        <w:widowControl w:val="0"/>
        <w:spacing w:before="60" w:afterLines="60" w:after="144" w:line="240" w:lineRule="auto"/>
        <w:ind w:left="150" w:firstLine="708"/>
        <w:rPr>
          <w:rFonts w:ascii="Cambria" w:hAnsi="Cambria"/>
          <w:b/>
          <w:bCs/>
          <w:sz w:val="20"/>
          <w:szCs w:val="20"/>
          <w:lang w:val="sk-SK"/>
        </w:rPr>
      </w:pPr>
      <w:r w:rsidRPr="007E4EF1">
        <w:rPr>
          <w:rFonts w:ascii="Cambria" w:hAnsi="Cambria"/>
          <w:sz w:val="20"/>
          <w:szCs w:val="20"/>
          <w:lang w:val="sk-SK"/>
        </w:rPr>
        <w:lastRenderedPageBreak/>
        <w:t>Sídlo</w:t>
      </w:r>
      <w:r w:rsidR="003B5E5E" w:rsidRPr="007E4EF1">
        <w:rPr>
          <w:rFonts w:ascii="Cambria" w:hAnsi="Cambria"/>
          <w:sz w:val="20"/>
          <w:szCs w:val="20"/>
          <w:lang w:val="sk-SK"/>
        </w:rPr>
        <w:t xml:space="preserve">: 16A, Lincoln Place, Dublin 2, </w:t>
      </w:r>
      <w:r w:rsidRPr="007E4EF1">
        <w:rPr>
          <w:rFonts w:ascii="Cambria" w:hAnsi="Cambria"/>
          <w:sz w:val="20"/>
          <w:szCs w:val="20"/>
          <w:lang w:val="sk-SK"/>
        </w:rPr>
        <w:t>Írsko</w:t>
      </w:r>
    </w:p>
    <w:p w:rsidR="003B5E5E" w:rsidRPr="007E4EF1" w:rsidRDefault="00DF2674" w:rsidP="00C142EB">
      <w:pPr>
        <w:pStyle w:val="VBBNormal"/>
        <w:widowControl w:val="0"/>
        <w:spacing w:before="60" w:afterLines="60" w:after="144" w:line="240" w:lineRule="auto"/>
        <w:ind w:left="150" w:firstLine="708"/>
        <w:rPr>
          <w:rFonts w:ascii="Cambria" w:hAnsi="Cambria"/>
          <w:sz w:val="20"/>
          <w:szCs w:val="20"/>
          <w:lang w:val="sk-SK"/>
        </w:rPr>
      </w:pPr>
      <w:r w:rsidRPr="007E4EF1">
        <w:rPr>
          <w:rFonts w:ascii="Cambria" w:hAnsi="Cambria"/>
          <w:sz w:val="20"/>
          <w:szCs w:val="20"/>
          <w:lang w:val="sk-SK"/>
        </w:rPr>
        <w:t>Westránka</w:t>
      </w:r>
      <w:r w:rsidR="003B5E5E" w:rsidRPr="007E4EF1">
        <w:rPr>
          <w:rFonts w:ascii="Cambria" w:hAnsi="Cambria"/>
          <w:sz w:val="20"/>
          <w:szCs w:val="20"/>
          <w:lang w:val="sk-SK"/>
        </w:rPr>
        <w:t xml:space="preserve">: </w:t>
      </w:r>
      <w:hyperlink r:id="rId14" w:history="1">
        <w:r w:rsidR="003B5E5E" w:rsidRPr="007E4EF1">
          <w:rPr>
            <w:rStyle w:val="Hyperlink"/>
            <w:rFonts w:ascii="Cambria" w:hAnsi="Cambria"/>
            <w:sz w:val="20"/>
            <w:szCs w:val="20"/>
            <w:lang w:val="sk-SK"/>
          </w:rPr>
          <w:t>https://www.arisglobal.com/contact-us/</w:t>
        </w:r>
      </w:hyperlink>
    </w:p>
    <w:p w:rsidR="002C27CE" w:rsidRPr="007E4EF1" w:rsidRDefault="002C27CE" w:rsidP="002C27CE">
      <w:pPr>
        <w:pStyle w:val="VBBNormal"/>
        <w:widowControl w:val="0"/>
        <w:spacing w:before="60" w:after="60" w:line="240" w:lineRule="auto"/>
        <w:rPr>
          <w:rFonts w:ascii="Cambria" w:hAnsi="Cambria"/>
          <w:b/>
          <w:sz w:val="20"/>
          <w:szCs w:val="20"/>
          <w:lang w:val="sk-SK"/>
        </w:rPr>
      </w:pPr>
      <w:bookmarkStart w:id="0" w:name="_GoBack"/>
      <w:bookmarkEnd w:id="0"/>
    </w:p>
    <w:p w:rsidR="00955402" w:rsidRPr="007E4EF1" w:rsidRDefault="00DF2674" w:rsidP="00C142EB">
      <w:pPr>
        <w:pStyle w:val="VBBNormal"/>
        <w:widowControl w:val="0"/>
        <w:numPr>
          <w:ilvl w:val="0"/>
          <w:numId w:val="9"/>
        </w:numPr>
        <w:spacing w:before="60" w:afterLines="60" w:after="144" w:line="240" w:lineRule="auto"/>
        <w:rPr>
          <w:rFonts w:ascii="Cambria" w:hAnsi="Cambria"/>
          <w:b/>
          <w:sz w:val="20"/>
          <w:szCs w:val="20"/>
          <w:u w:val="single"/>
          <w:lang w:val="sk-SK"/>
        </w:rPr>
      </w:pPr>
      <w:r w:rsidRPr="007E4EF1">
        <w:rPr>
          <w:rFonts w:ascii="Cambria" w:hAnsi="Cambria"/>
          <w:b/>
          <w:sz w:val="20"/>
          <w:szCs w:val="20"/>
          <w:u w:val="single"/>
          <w:lang w:val="sk-SK"/>
        </w:rPr>
        <w:t>Definície</w:t>
      </w:r>
    </w:p>
    <w:p w:rsidR="004E5AB4" w:rsidRPr="007E4EF1" w:rsidRDefault="001E7C58" w:rsidP="009F50EF">
      <w:pPr>
        <w:pStyle w:val="VBBNormal"/>
        <w:widowControl w:val="0"/>
        <w:spacing w:before="60" w:after="120" w:line="240" w:lineRule="auto"/>
        <w:rPr>
          <w:rFonts w:ascii="Cambria" w:hAnsi="Cambria"/>
          <w:sz w:val="20"/>
          <w:szCs w:val="20"/>
          <w:lang w:val="sk-SK"/>
        </w:rPr>
      </w:pPr>
      <w:r w:rsidRPr="007E4EF1">
        <w:rPr>
          <w:rFonts w:ascii="Cambria" w:hAnsi="Cambria"/>
          <w:i/>
          <w:sz w:val="20"/>
          <w:szCs w:val="20"/>
          <w:lang w:val="sk-SK" w:eastAsia="en-US"/>
        </w:rPr>
        <w:t>„</w:t>
      </w:r>
      <w:r w:rsidR="004E5AB4" w:rsidRPr="007E4EF1">
        <w:rPr>
          <w:rFonts w:ascii="Cambria" w:hAnsi="Cambria"/>
          <w:i/>
          <w:sz w:val="20"/>
          <w:szCs w:val="20"/>
          <w:lang w:val="sk-SK" w:eastAsia="en-US"/>
        </w:rPr>
        <w:t>n</w:t>
      </w:r>
      <w:r w:rsidRPr="007E4EF1">
        <w:rPr>
          <w:rFonts w:ascii="Cambria" w:hAnsi="Cambria"/>
          <w:i/>
          <w:sz w:val="20"/>
          <w:szCs w:val="20"/>
          <w:lang w:val="sk-SK" w:eastAsia="en-US"/>
        </w:rPr>
        <w:t>ežiaduca udalosť</w:t>
      </w:r>
      <w:r w:rsidR="00B6497F" w:rsidRPr="007E4EF1">
        <w:rPr>
          <w:rFonts w:ascii="Cambria" w:hAnsi="Cambria"/>
          <w:i/>
          <w:sz w:val="20"/>
          <w:szCs w:val="20"/>
          <w:lang w:val="sk-SK" w:eastAsia="en-US"/>
        </w:rPr>
        <w:t>”</w:t>
      </w:r>
      <w:r w:rsidR="00CC650A" w:rsidRPr="007E4EF1">
        <w:rPr>
          <w:rFonts w:ascii="Cambria" w:hAnsi="Cambria"/>
          <w:sz w:val="20"/>
          <w:szCs w:val="20"/>
          <w:lang w:val="sk-SK" w:eastAsia="en-US"/>
        </w:rPr>
        <w:t xml:space="preserve"> </w:t>
      </w:r>
      <w:r w:rsidRPr="007E4EF1">
        <w:rPr>
          <w:rFonts w:ascii="Cambria" w:hAnsi="Cambria"/>
          <w:sz w:val="20"/>
          <w:szCs w:val="20"/>
          <w:lang w:val="sk-SK" w:eastAsia="en-US"/>
        </w:rPr>
        <w:t>je akýkoľvek nechcený prejav u pacienta alebo účastníka klinického skúšania, ktorému sa podal liek, a ktorý nemusí bezpodmienečne mať kauzálny vzťah s touto liečbou</w:t>
      </w:r>
      <w:r w:rsidR="00CC650A" w:rsidRPr="007E4EF1">
        <w:rPr>
          <w:rFonts w:ascii="Cambria" w:hAnsi="Cambria"/>
          <w:sz w:val="20"/>
          <w:szCs w:val="20"/>
          <w:lang w:val="sk-SK"/>
        </w:rPr>
        <w:t>.</w:t>
      </w:r>
    </w:p>
    <w:p w:rsidR="002A1AEC" w:rsidRPr="007E4EF1" w:rsidRDefault="004E5AB4" w:rsidP="009F50EF">
      <w:pPr>
        <w:pStyle w:val="VBBNormal"/>
        <w:widowControl w:val="0"/>
        <w:spacing w:before="60" w:after="120" w:line="240" w:lineRule="auto"/>
        <w:rPr>
          <w:rFonts w:ascii="Cambria" w:hAnsi="Cambria"/>
          <w:i/>
          <w:sz w:val="20"/>
          <w:szCs w:val="20"/>
          <w:lang w:val="sk-SK" w:eastAsia="en-US"/>
        </w:rPr>
      </w:pPr>
      <w:r w:rsidRPr="007E4EF1">
        <w:rPr>
          <w:rFonts w:ascii="Cambria" w:hAnsi="Cambria"/>
          <w:i/>
          <w:sz w:val="20"/>
          <w:szCs w:val="20"/>
          <w:lang w:val="sk-SK" w:eastAsia="en-US"/>
        </w:rPr>
        <w:t>„nežiaduca reakcia na liek</w:t>
      </w:r>
      <w:r w:rsidR="00B6497F" w:rsidRPr="007E4EF1">
        <w:rPr>
          <w:rFonts w:ascii="Cambria" w:hAnsi="Cambria"/>
          <w:i/>
          <w:sz w:val="20"/>
          <w:szCs w:val="20"/>
          <w:lang w:val="sk-SK" w:eastAsia="en-US"/>
        </w:rPr>
        <w:t xml:space="preserve">” </w:t>
      </w:r>
      <w:r w:rsidRPr="007E4EF1">
        <w:rPr>
          <w:rFonts w:ascii="Cambria" w:hAnsi="Cambria"/>
          <w:sz w:val="20"/>
          <w:szCs w:val="20"/>
          <w:lang w:val="sk-SK" w:eastAsia="en-US"/>
        </w:rPr>
        <w:t>je akákoľvek reakcia na liek, ktorá je škodlivá a nechcená, pričom kauzálny vzťah medzi liekom a nežiaducou reakciou je aspoň na úrovni zdôvodniteľnej možnosti</w:t>
      </w:r>
      <w:r w:rsidR="002A1AEC" w:rsidRPr="007E4EF1">
        <w:rPr>
          <w:rFonts w:ascii="Cambria" w:hAnsi="Cambria"/>
          <w:sz w:val="20"/>
          <w:szCs w:val="20"/>
          <w:lang w:val="sk-SK" w:eastAsia="en-US"/>
        </w:rPr>
        <w:t>.</w:t>
      </w:r>
    </w:p>
    <w:p w:rsidR="004E5AB4" w:rsidRPr="007E4EF1" w:rsidRDefault="004E5AB4" w:rsidP="009F50EF">
      <w:pPr>
        <w:pStyle w:val="VBBNormal"/>
        <w:widowControl w:val="0"/>
        <w:spacing w:before="60" w:after="120" w:line="240" w:lineRule="auto"/>
        <w:rPr>
          <w:rFonts w:ascii="Cambria" w:hAnsi="Cambria"/>
          <w:i/>
          <w:sz w:val="20"/>
          <w:szCs w:val="20"/>
          <w:lang w:val="sk-SK" w:eastAsia="en-US"/>
        </w:rPr>
      </w:pPr>
      <w:r w:rsidRPr="007E4EF1">
        <w:rPr>
          <w:rFonts w:ascii="Cambria" w:hAnsi="Cambria"/>
          <w:i/>
          <w:sz w:val="20"/>
          <w:szCs w:val="20"/>
          <w:lang w:val="sk-SK" w:eastAsia="en-US"/>
        </w:rPr>
        <w:t xml:space="preserve">„prevádzkovateľ“ </w:t>
      </w:r>
      <w:r w:rsidRPr="007E4EF1">
        <w:rPr>
          <w:rFonts w:ascii="Cambria" w:hAnsi="Cambria"/>
          <w:iCs/>
          <w:sz w:val="20"/>
          <w:szCs w:val="20"/>
          <w:lang w:val="sk-SK" w:eastAsia="en-US"/>
        </w:rPr>
        <w:t>je fyzická alebo právnická osoba, orgán verejnej moci, agentúra alebo iný subjekt, ktorý sám alebo spoločne s inými určí účely a prostriedky spracúvania osobných údajov; v prípade, že sa účely a prostriedky tohto spracúvania stanovujú v práve Únie alebo v práve členského štátu, možno prevádzkovateľa alebo konkrétne kritériá na jeho určenie určiť v práve Únie alebo v práve členského štátu</w:t>
      </w:r>
      <w:r w:rsidR="007E4EF1">
        <w:rPr>
          <w:rFonts w:ascii="Cambria" w:hAnsi="Cambria"/>
          <w:iCs/>
          <w:sz w:val="20"/>
          <w:szCs w:val="20"/>
          <w:lang w:val="sk-SK" w:eastAsia="en-US"/>
        </w:rPr>
        <w:t>.</w:t>
      </w:r>
    </w:p>
    <w:p w:rsidR="009F50EF" w:rsidRPr="007E4EF1" w:rsidRDefault="00B6497F" w:rsidP="009F50EF">
      <w:pPr>
        <w:pStyle w:val="NormalWeb"/>
        <w:widowControl w:val="0"/>
        <w:shd w:val="clear" w:color="auto" w:fill="FFFFFF"/>
        <w:spacing w:before="60" w:beforeAutospacing="0" w:after="120" w:afterAutospacing="0"/>
        <w:jc w:val="both"/>
        <w:rPr>
          <w:rFonts w:ascii="Cambria" w:hAnsi="Cambria"/>
          <w:sz w:val="20"/>
          <w:szCs w:val="20"/>
          <w:lang w:val="sk-SK"/>
        </w:rPr>
      </w:pPr>
      <w:r w:rsidRPr="007E4EF1">
        <w:rPr>
          <w:rFonts w:ascii="Cambria" w:hAnsi="Cambria" w:cs="Arial"/>
          <w:i/>
          <w:sz w:val="20"/>
          <w:szCs w:val="20"/>
          <w:lang w:val="sk-SK"/>
        </w:rPr>
        <w:t>“</w:t>
      </w:r>
      <w:r w:rsidR="00CC650A" w:rsidRPr="007E4EF1">
        <w:rPr>
          <w:rFonts w:ascii="Cambria" w:hAnsi="Cambria" w:cs="Arial"/>
          <w:i/>
          <w:sz w:val="20"/>
          <w:szCs w:val="20"/>
          <w:lang w:val="sk-SK"/>
        </w:rPr>
        <w:t>EudraVigilance</w:t>
      </w:r>
      <w:r w:rsidRPr="007E4EF1">
        <w:rPr>
          <w:rFonts w:ascii="Cambria" w:hAnsi="Cambria" w:cs="Arial"/>
          <w:i/>
          <w:sz w:val="20"/>
          <w:szCs w:val="20"/>
          <w:lang w:val="sk-SK"/>
        </w:rPr>
        <w:t>”</w:t>
      </w:r>
      <w:r w:rsidR="00CC650A" w:rsidRPr="007E4EF1">
        <w:rPr>
          <w:rFonts w:ascii="Cambria" w:hAnsi="Cambria" w:cs="Arial"/>
          <w:sz w:val="20"/>
          <w:szCs w:val="20"/>
          <w:lang w:val="sk-SK"/>
        </w:rPr>
        <w:t xml:space="preserve"> </w:t>
      </w:r>
      <w:r w:rsidR="004E5AB4" w:rsidRPr="007E4EF1">
        <w:rPr>
          <w:rFonts w:ascii="Cambria" w:hAnsi="Cambria" w:cs="Arial"/>
          <w:sz w:val="20"/>
          <w:szCs w:val="20"/>
          <w:lang w:val="sk-SK"/>
        </w:rPr>
        <w:t xml:space="preserve">je centralizovaná Európska databáza podozrivých </w:t>
      </w:r>
      <w:r w:rsidR="009F50EF" w:rsidRPr="007E4EF1">
        <w:rPr>
          <w:rFonts w:ascii="Cambria" w:hAnsi="Cambria" w:cs="Arial"/>
          <w:sz w:val="20"/>
          <w:szCs w:val="20"/>
          <w:lang w:val="sk-SK"/>
        </w:rPr>
        <w:t>nežiaducich reakcií na lieky, ktoré sú registrované alebo klinicky skúšané v štúdiách v Európskom hospodárskom priestore (EHP</w:t>
      </w:r>
      <w:r w:rsidR="00CC650A" w:rsidRPr="007E4EF1">
        <w:rPr>
          <w:rFonts w:ascii="Cambria" w:hAnsi="Cambria"/>
          <w:sz w:val="20"/>
          <w:szCs w:val="20"/>
          <w:lang w:val="sk-SK"/>
        </w:rPr>
        <w:t>).</w:t>
      </w:r>
    </w:p>
    <w:p w:rsidR="00CC650A" w:rsidRPr="007E4EF1" w:rsidRDefault="00B6497F" w:rsidP="009F50EF">
      <w:pPr>
        <w:pStyle w:val="VBBNormal"/>
        <w:widowControl w:val="0"/>
        <w:spacing w:before="60" w:after="120" w:line="240" w:lineRule="auto"/>
        <w:rPr>
          <w:rFonts w:ascii="Cambria" w:hAnsi="Cambria"/>
          <w:sz w:val="20"/>
          <w:szCs w:val="20"/>
          <w:lang w:val="sk-SK"/>
        </w:rPr>
      </w:pPr>
      <w:r w:rsidRPr="007E4EF1">
        <w:rPr>
          <w:rFonts w:ascii="Cambria" w:hAnsi="Cambria"/>
          <w:i/>
          <w:sz w:val="20"/>
          <w:szCs w:val="20"/>
          <w:lang w:val="sk-SK" w:eastAsia="en-US"/>
        </w:rPr>
        <w:t>“</w:t>
      </w:r>
      <w:r w:rsidR="00CC650A" w:rsidRPr="007E4EF1">
        <w:rPr>
          <w:rFonts w:ascii="Cambria" w:hAnsi="Cambria"/>
          <w:i/>
          <w:sz w:val="20"/>
          <w:szCs w:val="20"/>
          <w:lang w:val="sk-SK" w:eastAsia="en-US"/>
        </w:rPr>
        <w:t>GDPR</w:t>
      </w:r>
      <w:r w:rsidRPr="007E4EF1">
        <w:rPr>
          <w:rFonts w:ascii="Cambria" w:hAnsi="Cambria"/>
          <w:i/>
          <w:sz w:val="20"/>
          <w:szCs w:val="20"/>
          <w:lang w:val="sk-SK" w:eastAsia="en-US"/>
        </w:rPr>
        <w:t>”</w:t>
      </w:r>
      <w:r w:rsidR="009F50EF" w:rsidRPr="007E4EF1">
        <w:rPr>
          <w:rFonts w:ascii="Cambria" w:hAnsi="Cambria"/>
          <w:sz w:val="20"/>
          <w:szCs w:val="20"/>
          <w:lang w:val="sk-SK"/>
        </w:rPr>
        <w:t xml:space="preserve"> znamená Nariadenie Európskeho Parlamentu a Rady (EÚ) 2016/679 z 27. apríla 2016 o ochrane fyzických osôb pri spracúvaní osobných údajov a o voľnom pohybe takýchto údajov, ktorým sa zrušuje smernica 95/46/ES  (všeobecné nariadenie o ochrane údajov)</w:t>
      </w:r>
      <w:r w:rsidR="00CC650A" w:rsidRPr="007E4EF1">
        <w:rPr>
          <w:rFonts w:ascii="Cambria" w:hAnsi="Cambria"/>
          <w:sz w:val="20"/>
          <w:szCs w:val="20"/>
          <w:lang w:val="sk-SK"/>
        </w:rPr>
        <w:t>.</w:t>
      </w:r>
    </w:p>
    <w:p w:rsidR="00CC650A" w:rsidRPr="007E4EF1" w:rsidRDefault="00B6497F" w:rsidP="009F50EF">
      <w:pPr>
        <w:pStyle w:val="VBBNormal"/>
        <w:widowControl w:val="0"/>
        <w:spacing w:before="60" w:after="120" w:line="240" w:lineRule="auto"/>
        <w:rPr>
          <w:rFonts w:ascii="Cambria" w:hAnsi="Cambria"/>
          <w:sz w:val="20"/>
          <w:szCs w:val="20"/>
          <w:lang w:val="sk-SK"/>
        </w:rPr>
      </w:pPr>
      <w:r w:rsidRPr="007E4EF1">
        <w:rPr>
          <w:rFonts w:ascii="Cambria" w:hAnsi="Cambria"/>
          <w:i/>
          <w:sz w:val="20"/>
          <w:szCs w:val="20"/>
          <w:lang w:val="sk-SK" w:eastAsia="en-US"/>
        </w:rPr>
        <w:t>“</w:t>
      </w:r>
      <w:r w:rsidR="008C094F" w:rsidRPr="007E4EF1">
        <w:rPr>
          <w:rFonts w:ascii="Cambria" w:hAnsi="Cambria"/>
          <w:i/>
          <w:sz w:val="20"/>
          <w:szCs w:val="20"/>
          <w:lang w:val="sk-SK" w:eastAsia="en-US"/>
        </w:rPr>
        <w:t>M</w:t>
      </w:r>
      <w:r w:rsidR="00905460" w:rsidRPr="007E4EF1">
        <w:rPr>
          <w:rFonts w:ascii="Cambria" w:hAnsi="Cambria"/>
          <w:i/>
          <w:sz w:val="20"/>
          <w:szCs w:val="20"/>
          <w:lang w:val="sk-SK" w:eastAsia="en-US"/>
        </w:rPr>
        <w:t>edicínsk</w:t>
      </w:r>
      <w:r w:rsidR="008C094F" w:rsidRPr="007E4EF1">
        <w:rPr>
          <w:rFonts w:ascii="Cambria" w:hAnsi="Cambria"/>
          <w:i/>
          <w:sz w:val="20"/>
          <w:szCs w:val="20"/>
          <w:lang w:val="sk-SK" w:eastAsia="en-US"/>
        </w:rPr>
        <w:t>a</w:t>
      </w:r>
      <w:r w:rsidR="00905460" w:rsidRPr="007E4EF1">
        <w:rPr>
          <w:rFonts w:ascii="Cambria" w:hAnsi="Cambria"/>
          <w:i/>
          <w:sz w:val="20"/>
          <w:szCs w:val="20"/>
          <w:lang w:val="sk-SK" w:eastAsia="en-US"/>
        </w:rPr>
        <w:t xml:space="preserve"> inform</w:t>
      </w:r>
      <w:r w:rsidR="008C094F" w:rsidRPr="007E4EF1">
        <w:rPr>
          <w:rFonts w:ascii="Cambria" w:hAnsi="Cambria"/>
          <w:i/>
          <w:sz w:val="20"/>
          <w:szCs w:val="20"/>
          <w:lang w:val="sk-SK" w:eastAsia="en-US"/>
        </w:rPr>
        <w:t>ačn</w:t>
      </w:r>
      <w:r w:rsidR="00905460" w:rsidRPr="007E4EF1">
        <w:rPr>
          <w:rFonts w:ascii="Cambria" w:hAnsi="Cambria"/>
          <w:i/>
          <w:sz w:val="20"/>
          <w:szCs w:val="20"/>
          <w:lang w:val="sk-SK" w:eastAsia="en-US"/>
        </w:rPr>
        <w:t>á</w:t>
      </w:r>
      <w:r w:rsidR="008C094F" w:rsidRPr="007E4EF1">
        <w:rPr>
          <w:rFonts w:ascii="Cambria" w:hAnsi="Cambria"/>
          <w:i/>
          <w:sz w:val="20"/>
          <w:szCs w:val="20"/>
          <w:lang w:val="sk-SK" w:eastAsia="en-US"/>
        </w:rPr>
        <w:t xml:space="preserve"> služba</w:t>
      </w:r>
      <w:r w:rsidRPr="007E4EF1">
        <w:rPr>
          <w:rFonts w:ascii="Cambria" w:hAnsi="Cambria"/>
          <w:i/>
          <w:sz w:val="20"/>
          <w:szCs w:val="20"/>
          <w:lang w:val="sk-SK" w:eastAsia="en-US"/>
        </w:rPr>
        <w:t>”</w:t>
      </w:r>
      <w:r w:rsidR="00CC650A" w:rsidRPr="007E4EF1">
        <w:rPr>
          <w:rFonts w:ascii="Cambria" w:hAnsi="Cambria"/>
          <w:sz w:val="20"/>
          <w:szCs w:val="20"/>
          <w:lang w:val="sk-SK" w:eastAsia="en-US"/>
        </w:rPr>
        <w:t xml:space="preserve"> </w:t>
      </w:r>
      <w:r w:rsidR="00905460" w:rsidRPr="007E4EF1">
        <w:rPr>
          <w:rFonts w:ascii="Cambria" w:hAnsi="Cambria"/>
          <w:sz w:val="20"/>
          <w:szCs w:val="20"/>
          <w:lang w:val="sk-SK" w:eastAsia="en-US"/>
        </w:rPr>
        <w:t>je organizačnou jednotkou v rámci spoločnosti</w:t>
      </w:r>
      <w:r w:rsidR="00CC650A" w:rsidRPr="007E4EF1">
        <w:rPr>
          <w:rFonts w:ascii="Cambria" w:hAnsi="Cambria"/>
          <w:sz w:val="20"/>
          <w:szCs w:val="20"/>
          <w:lang w:val="sk-SK" w:eastAsia="en-US"/>
        </w:rPr>
        <w:t xml:space="preserve"> Richter</w:t>
      </w:r>
      <w:r w:rsidR="00905460" w:rsidRPr="007E4EF1">
        <w:rPr>
          <w:rFonts w:ascii="Cambria" w:hAnsi="Cambria"/>
          <w:sz w:val="20"/>
          <w:szCs w:val="20"/>
          <w:lang w:val="sk-SK" w:eastAsia="en-US"/>
        </w:rPr>
        <w:t>, ktorá poskytuje zákazníkom, zdravotníckym pracovníkov a/alebo verejnosti informácie o liekoch, ktoré na trh uvádza Richter</w:t>
      </w:r>
      <w:r w:rsidR="00CC650A" w:rsidRPr="007E4EF1">
        <w:rPr>
          <w:rFonts w:ascii="Cambria" w:hAnsi="Cambria"/>
          <w:sz w:val="20"/>
          <w:szCs w:val="20"/>
          <w:lang w:val="sk-SK"/>
        </w:rPr>
        <w:t>.</w:t>
      </w:r>
    </w:p>
    <w:p w:rsidR="007F1CCF" w:rsidRPr="007E4EF1" w:rsidRDefault="001E7C58" w:rsidP="009F50EF">
      <w:pPr>
        <w:pStyle w:val="NormalWeb"/>
        <w:widowControl w:val="0"/>
        <w:shd w:val="clear" w:color="auto" w:fill="FFFFFF"/>
        <w:spacing w:before="60" w:beforeAutospacing="0" w:after="120" w:afterAutospacing="0"/>
        <w:rPr>
          <w:rFonts w:ascii="Cambria" w:hAnsi="Cambria" w:cs="Arial"/>
          <w:sz w:val="20"/>
          <w:szCs w:val="20"/>
          <w:lang w:val="sk-SK"/>
        </w:rPr>
      </w:pPr>
      <w:r w:rsidRPr="007E4EF1">
        <w:rPr>
          <w:rFonts w:ascii="Cambria" w:hAnsi="Cambria"/>
          <w:i/>
          <w:sz w:val="20"/>
          <w:szCs w:val="20"/>
          <w:lang w:val="sk-SK"/>
        </w:rPr>
        <w:t>„</w:t>
      </w:r>
      <w:r w:rsidR="004E5AB4" w:rsidRPr="007E4EF1">
        <w:rPr>
          <w:rFonts w:ascii="Cambria" w:hAnsi="Cambria"/>
          <w:i/>
          <w:sz w:val="20"/>
          <w:szCs w:val="20"/>
          <w:lang w:val="sk-SK"/>
        </w:rPr>
        <w:t>f</w:t>
      </w:r>
      <w:r w:rsidR="007F1CCF" w:rsidRPr="007E4EF1">
        <w:rPr>
          <w:rFonts w:ascii="Cambria" w:hAnsi="Cambria"/>
          <w:i/>
          <w:sz w:val="20"/>
          <w:szCs w:val="20"/>
          <w:lang w:val="sk-SK"/>
        </w:rPr>
        <w:t>armakovigilancia</w:t>
      </w:r>
      <w:r w:rsidR="00B6497F" w:rsidRPr="007E4EF1">
        <w:rPr>
          <w:rFonts w:ascii="Cambria" w:hAnsi="Cambria"/>
          <w:i/>
          <w:sz w:val="20"/>
          <w:szCs w:val="20"/>
          <w:lang w:val="sk-SK" w:eastAsia="en-US"/>
        </w:rPr>
        <w:t>”</w:t>
      </w:r>
      <w:r w:rsidR="00955402" w:rsidRPr="007E4EF1">
        <w:rPr>
          <w:rFonts w:ascii="Cambria" w:hAnsi="Cambria"/>
          <w:sz w:val="20"/>
          <w:szCs w:val="20"/>
          <w:lang w:val="sk-SK" w:eastAsia="en-US"/>
        </w:rPr>
        <w:t xml:space="preserve"> </w:t>
      </w:r>
      <w:r w:rsidR="007F1CCF" w:rsidRPr="007E4EF1">
        <w:rPr>
          <w:rFonts w:ascii="Cambria" w:hAnsi="Cambria" w:cs="Arial"/>
          <w:sz w:val="20"/>
          <w:szCs w:val="20"/>
          <w:lang w:val="sk-SK"/>
        </w:rPr>
        <w:t>slovné spojenie gréckych výrazov</w:t>
      </w:r>
      <w:r w:rsidR="00B327E9" w:rsidRPr="007E4EF1">
        <w:rPr>
          <w:rFonts w:ascii="Cambria" w:hAnsi="Cambria" w:cs="Arial"/>
          <w:sz w:val="20"/>
          <w:szCs w:val="20"/>
          <w:lang w:val="sk-SK"/>
        </w:rPr>
        <w:t xml:space="preserve"> pharmakon (</w:t>
      </w:r>
      <w:r w:rsidR="007F1CCF" w:rsidRPr="007E4EF1">
        <w:rPr>
          <w:rFonts w:ascii="Cambria" w:hAnsi="Cambria" w:cs="Arial"/>
          <w:sz w:val="20"/>
          <w:szCs w:val="20"/>
          <w:lang w:val="sk-SK"/>
        </w:rPr>
        <w:t>liek</w:t>
      </w:r>
      <w:r w:rsidR="00B327E9" w:rsidRPr="007E4EF1">
        <w:rPr>
          <w:rFonts w:ascii="Cambria" w:hAnsi="Cambria" w:cs="Arial"/>
          <w:sz w:val="20"/>
          <w:szCs w:val="20"/>
          <w:lang w:val="sk-SK"/>
        </w:rPr>
        <w:t>) a vigilare (</w:t>
      </w:r>
      <w:r w:rsidR="007F1CCF" w:rsidRPr="007E4EF1">
        <w:rPr>
          <w:rFonts w:ascii="Cambria" w:hAnsi="Cambria" w:cs="Arial"/>
          <w:sz w:val="20"/>
          <w:szCs w:val="20"/>
          <w:lang w:val="sk-SK"/>
        </w:rPr>
        <w:t>bdelosť</w:t>
      </w:r>
      <w:r w:rsidR="00B327E9" w:rsidRPr="007E4EF1">
        <w:rPr>
          <w:rFonts w:ascii="Cambria" w:hAnsi="Cambria" w:cs="Arial"/>
          <w:sz w:val="20"/>
          <w:szCs w:val="20"/>
          <w:lang w:val="sk-SK"/>
        </w:rPr>
        <w:t>)</w:t>
      </w:r>
      <w:r w:rsidR="007F1CCF" w:rsidRPr="007E4EF1">
        <w:rPr>
          <w:rFonts w:ascii="Cambria" w:hAnsi="Cambria" w:cs="Arial"/>
          <w:sz w:val="20"/>
          <w:szCs w:val="20"/>
          <w:lang w:val="sk-SK"/>
        </w:rPr>
        <w:t>, čo znamená ostražitosť pred nežiaducimi účinkami farmaceutických výrobkov</w:t>
      </w:r>
      <w:r w:rsidRPr="007E4EF1">
        <w:rPr>
          <w:rFonts w:ascii="Cambria" w:hAnsi="Cambria" w:cs="Arial"/>
          <w:sz w:val="20"/>
          <w:szCs w:val="20"/>
          <w:lang w:val="sk-SK"/>
        </w:rPr>
        <w:t>, teda zabezpečenie bezpečného použitia liekov, posúdenie ich účinnosti a monitorovanie nových a známych vedľajších účinkov. Pojem farmakovigilancia zahŕňa akúkoľvek aktivitu vykonávanú s cieľom zabezpečenia bezpečného použitia liekov. Podľa definície Svetovej zdravotníckej organizácie (WHO) z roku 2012 je farmakovigilancia definovaná ako „vedná oblasť a aktivity spojené s detekciou, posúdením, poznaním a prevenciou nežiaducich účinkov alebo iných liekových problémov.“</w:t>
      </w:r>
    </w:p>
    <w:p w:rsidR="00955402" w:rsidRPr="007E4EF1" w:rsidRDefault="001E7C58" w:rsidP="009F50EF">
      <w:pPr>
        <w:pStyle w:val="VBBNormal"/>
        <w:widowControl w:val="0"/>
        <w:spacing w:before="60" w:after="120" w:line="240" w:lineRule="auto"/>
        <w:rPr>
          <w:rFonts w:ascii="Cambria" w:hAnsi="Cambria"/>
          <w:sz w:val="20"/>
          <w:szCs w:val="20"/>
          <w:lang w:val="sk-SK"/>
        </w:rPr>
      </w:pPr>
      <w:r w:rsidRPr="007E4EF1">
        <w:rPr>
          <w:rFonts w:ascii="Cambria" w:hAnsi="Cambria"/>
          <w:i/>
          <w:sz w:val="20"/>
          <w:szCs w:val="20"/>
          <w:lang w:val="sk-SK" w:eastAsia="en-US"/>
        </w:rPr>
        <w:t>„</w:t>
      </w:r>
      <w:r w:rsidR="004E5AB4" w:rsidRPr="007E4EF1">
        <w:rPr>
          <w:rFonts w:ascii="Cambria" w:hAnsi="Cambria"/>
          <w:i/>
          <w:sz w:val="20"/>
          <w:szCs w:val="20"/>
          <w:lang w:val="sk-SK" w:eastAsia="en-US"/>
        </w:rPr>
        <w:t>o</w:t>
      </w:r>
      <w:r w:rsidR="00DF2674" w:rsidRPr="007E4EF1">
        <w:rPr>
          <w:rFonts w:ascii="Cambria" w:hAnsi="Cambria"/>
          <w:i/>
          <w:sz w:val="20"/>
          <w:szCs w:val="20"/>
          <w:lang w:val="sk-SK" w:eastAsia="en-US"/>
        </w:rPr>
        <w:t>sobné údaje</w:t>
      </w:r>
      <w:r w:rsidR="00B6497F" w:rsidRPr="007E4EF1">
        <w:rPr>
          <w:rFonts w:ascii="Cambria" w:hAnsi="Cambria"/>
          <w:i/>
          <w:sz w:val="20"/>
          <w:szCs w:val="20"/>
          <w:lang w:val="sk-SK" w:eastAsia="en-US"/>
        </w:rPr>
        <w:t>”</w:t>
      </w:r>
      <w:r w:rsidR="00955402" w:rsidRPr="007E4EF1">
        <w:rPr>
          <w:rFonts w:ascii="Cambria" w:hAnsi="Cambria"/>
          <w:sz w:val="20"/>
          <w:szCs w:val="20"/>
          <w:lang w:val="sk-SK" w:eastAsia="en-US"/>
        </w:rPr>
        <w:t xml:space="preserve"> </w:t>
      </w:r>
      <w:r w:rsidR="00DF2674" w:rsidRPr="007E4EF1">
        <w:rPr>
          <w:rFonts w:ascii="Cambria" w:hAnsi="Cambria"/>
          <w:sz w:val="20"/>
          <w:szCs w:val="20"/>
          <w:lang w:val="sk-SK" w:eastAsia="en-US"/>
        </w:rPr>
        <w:t>sú akékoľvek informácie týkajúce sa identifikovanej alebo identifikovateľnej fyzickej osoby („dotknutá osoba“).</w:t>
      </w:r>
      <w:r w:rsidR="007F1CCF" w:rsidRPr="007E4EF1">
        <w:rPr>
          <w:rFonts w:ascii="Cambria" w:hAnsi="Cambria"/>
          <w:sz w:val="20"/>
          <w:szCs w:val="20"/>
          <w:lang w:val="sk-SK" w:eastAsia="en-US"/>
        </w:rPr>
        <w:t xml:space="preserve"> Identifikovateľná fyzická osoba je osoba,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fyzickej osoby.</w:t>
      </w:r>
    </w:p>
    <w:p w:rsidR="0062455C" w:rsidRPr="007E4EF1" w:rsidRDefault="0062455C" w:rsidP="00C142EB">
      <w:pPr>
        <w:pStyle w:val="VBBNormal"/>
        <w:widowControl w:val="0"/>
        <w:spacing w:before="60" w:afterLines="60" w:after="144" w:line="240" w:lineRule="auto"/>
        <w:rPr>
          <w:rFonts w:ascii="Cambria" w:hAnsi="Cambria"/>
          <w:sz w:val="20"/>
          <w:szCs w:val="20"/>
          <w:lang w:val="sk-SK" w:eastAsia="en-US"/>
        </w:rPr>
      </w:pPr>
    </w:p>
    <w:p w:rsidR="006A4274" w:rsidRPr="007E4EF1" w:rsidRDefault="00314D9D" w:rsidP="00C142EB">
      <w:pPr>
        <w:pStyle w:val="VBBNormal"/>
        <w:widowControl w:val="0"/>
        <w:numPr>
          <w:ilvl w:val="0"/>
          <w:numId w:val="9"/>
        </w:numPr>
        <w:spacing w:before="60" w:afterLines="60" w:after="144" w:line="240" w:lineRule="auto"/>
        <w:rPr>
          <w:rFonts w:ascii="Cambria" w:hAnsi="Cambria"/>
          <w:b/>
          <w:sz w:val="20"/>
          <w:szCs w:val="20"/>
          <w:u w:val="single"/>
          <w:lang w:val="sk-SK"/>
        </w:rPr>
      </w:pPr>
      <w:r w:rsidRPr="007E4EF1">
        <w:rPr>
          <w:rFonts w:ascii="Cambria" w:hAnsi="Cambria"/>
          <w:b/>
          <w:sz w:val="20"/>
          <w:szCs w:val="20"/>
          <w:u w:val="single"/>
          <w:lang w:val="sk-SK"/>
        </w:rPr>
        <w:t>Ako sa má dotknutá osoba oboznámiť s týmto oznámením</w:t>
      </w:r>
      <w:r w:rsidR="00635560" w:rsidRPr="007E4EF1">
        <w:rPr>
          <w:rFonts w:ascii="Cambria" w:hAnsi="Cambria"/>
          <w:b/>
          <w:sz w:val="20"/>
          <w:szCs w:val="20"/>
          <w:u w:val="single"/>
          <w:lang w:val="sk-SK"/>
        </w:rPr>
        <w:t>?</w:t>
      </w:r>
    </w:p>
    <w:p w:rsidR="00635560" w:rsidRPr="007E4EF1" w:rsidRDefault="007F767D" w:rsidP="00060CB1">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 xml:space="preserve">Možné zdroje informácií sú opísané v bode </w:t>
      </w:r>
      <w:r w:rsidR="00071AE6">
        <w:rPr>
          <w:rFonts w:ascii="Cambria" w:hAnsi="Cambria"/>
          <w:sz w:val="20"/>
          <w:szCs w:val="20"/>
          <w:lang w:val="sk-SK"/>
        </w:rPr>
        <w:fldChar w:fldCharType="begin"/>
      </w:r>
      <w:r w:rsidR="007E4EF1">
        <w:rPr>
          <w:rFonts w:ascii="Cambria" w:hAnsi="Cambria"/>
          <w:sz w:val="20"/>
          <w:szCs w:val="20"/>
          <w:lang w:val="sk-SK"/>
        </w:rPr>
        <w:instrText xml:space="preserve"> REF _Ref9412101 \r \h </w:instrText>
      </w:r>
      <w:r w:rsidR="00071AE6">
        <w:rPr>
          <w:rFonts w:ascii="Cambria" w:hAnsi="Cambria"/>
          <w:sz w:val="20"/>
          <w:szCs w:val="20"/>
          <w:lang w:val="sk-SK"/>
        </w:rPr>
      </w:r>
      <w:r w:rsidR="00071AE6">
        <w:rPr>
          <w:rFonts w:ascii="Cambria" w:hAnsi="Cambria"/>
          <w:sz w:val="20"/>
          <w:szCs w:val="20"/>
          <w:lang w:val="sk-SK"/>
        </w:rPr>
        <w:fldChar w:fldCharType="separate"/>
      </w:r>
      <w:r w:rsidR="007E4EF1">
        <w:rPr>
          <w:rFonts w:ascii="Cambria" w:hAnsi="Cambria" w:hint="eastAsia"/>
          <w:sz w:val="20"/>
          <w:szCs w:val="20"/>
          <w:cs/>
          <w:lang w:val="sk-SK"/>
        </w:rPr>
        <w:t>‎</w:t>
      </w:r>
      <w:r w:rsidR="007E4EF1">
        <w:rPr>
          <w:rFonts w:ascii="Cambria" w:hAnsi="Cambria"/>
          <w:sz w:val="20"/>
          <w:szCs w:val="20"/>
          <w:lang w:val="sk-SK"/>
        </w:rPr>
        <w:t>6.2</w:t>
      </w:r>
      <w:r w:rsidR="00071AE6">
        <w:rPr>
          <w:rFonts w:ascii="Cambria" w:hAnsi="Cambria"/>
          <w:sz w:val="20"/>
          <w:szCs w:val="20"/>
          <w:lang w:val="sk-SK"/>
        </w:rPr>
        <w:fldChar w:fldCharType="end"/>
      </w:r>
      <w:r w:rsidRPr="007E4EF1">
        <w:rPr>
          <w:rFonts w:ascii="Cambria" w:hAnsi="Cambria"/>
          <w:sz w:val="20"/>
          <w:szCs w:val="20"/>
          <w:lang w:val="sk-SK"/>
        </w:rPr>
        <w:t xml:space="preserve"> nižšie. Príjem informácií priamo od dotknutých osôb (t.j. osôb, ktorých sa nežiaduca </w:t>
      </w:r>
      <w:r w:rsidR="00824228">
        <w:rPr>
          <w:rFonts w:ascii="Cambria" w:hAnsi="Cambria"/>
          <w:sz w:val="20"/>
          <w:szCs w:val="20"/>
          <w:lang w:val="sk-SK"/>
        </w:rPr>
        <w:t xml:space="preserve">reakcia </w:t>
      </w:r>
      <w:r w:rsidRPr="007E4EF1">
        <w:rPr>
          <w:rFonts w:ascii="Cambria" w:hAnsi="Cambria"/>
          <w:sz w:val="20"/>
          <w:szCs w:val="20"/>
          <w:lang w:val="sk-SK"/>
        </w:rPr>
        <w:t>priamo dotýka alebo ktoré sa dožadujú informácií o lieku) nie je jediným spôsobom, akým získavame informácie</w:t>
      </w:r>
      <w:r w:rsidR="00EC30E8" w:rsidRPr="007E4EF1">
        <w:rPr>
          <w:rFonts w:ascii="Cambria" w:hAnsi="Cambria"/>
          <w:sz w:val="20"/>
          <w:szCs w:val="20"/>
          <w:lang w:val="sk-SK"/>
        </w:rPr>
        <w:t>.</w:t>
      </w:r>
    </w:p>
    <w:p w:rsidR="007F767D" w:rsidRPr="007E4EF1" w:rsidRDefault="007F767D" w:rsidP="00060CB1">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 xml:space="preserve">Informovanie dotknutých osôb o spracúvaní osobných údajov je základným princípom ochrany súkromia. Tento záväzok pre nás vyplýva aj vtedy, keď osobné </w:t>
      </w:r>
      <w:r w:rsidR="008C7C89" w:rsidRPr="007E4EF1">
        <w:rPr>
          <w:rFonts w:ascii="Cambria" w:hAnsi="Cambria"/>
          <w:sz w:val="20"/>
          <w:szCs w:val="20"/>
          <w:lang w:val="sk-SK"/>
        </w:rPr>
        <w:t>údaje nezískame priamo od dotknutej osoby. V niektorých prípadoch však nedisponujeme dostatkom informácií o dotknutej osobe (vrátane chýbajúcich kontaktných údajov). V takých prípadoch nie sme schopní priamo kontaktovať dotknutú osobu a informovať ju priamo po tom, čo o nej získame informácie od ohlasovateľa</w:t>
      </w:r>
      <w:r w:rsidR="005908CB">
        <w:rPr>
          <w:rFonts w:ascii="Cambria" w:hAnsi="Cambria"/>
          <w:sz w:val="20"/>
          <w:szCs w:val="20"/>
          <w:lang w:val="sk-SK"/>
        </w:rPr>
        <w:t>.</w:t>
      </w:r>
    </w:p>
    <w:p w:rsidR="008C7C89" w:rsidRPr="007E4EF1" w:rsidRDefault="008C7C89"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Pre prípad, kedy zdroj informácií (t.j. ohlasovateľ) nie je zároveň samotnou dotknutou osobou, odporúčame ohlasovateľovi, aby o existencii a dostupnosti tohto oznámenia informoval dotknutú osobu.</w:t>
      </w:r>
      <w:r w:rsidR="00BF350C" w:rsidRPr="007E4EF1">
        <w:rPr>
          <w:rFonts w:ascii="Cambria" w:hAnsi="Cambria"/>
          <w:sz w:val="20"/>
          <w:szCs w:val="20"/>
          <w:lang w:val="sk-SK"/>
        </w:rPr>
        <w:t xml:space="preserve"> Vtedy je vhodné zdieľať URL link na toto oznámenie alebo prinajmenšom odkázať na obsah alebo prostredie, kde možno toto oznámenie nájsť.</w:t>
      </w:r>
    </w:p>
    <w:p w:rsidR="00EC30E8" w:rsidRPr="007E4EF1" w:rsidRDefault="00EC30E8" w:rsidP="00C142EB">
      <w:pPr>
        <w:pStyle w:val="VBBNormal"/>
        <w:widowControl w:val="0"/>
        <w:spacing w:before="60" w:afterLines="60" w:after="144" w:line="240" w:lineRule="auto"/>
        <w:rPr>
          <w:rFonts w:ascii="Cambria" w:hAnsi="Cambria"/>
          <w:b/>
          <w:sz w:val="20"/>
          <w:szCs w:val="20"/>
          <w:lang w:val="sk-SK"/>
        </w:rPr>
      </w:pPr>
    </w:p>
    <w:p w:rsidR="00B25398" w:rsidRPr="007E4EF1" w:rsidRDefault="00BF350C" w:rsidP="00C142EB">
      <w:pPr>
        <w:pStyle w:val="VBBNormal"/>
        <w:widowControl w:val="0"/>
        <w:numPr>
          <w:ilvl w:val="0"/>
          <w:numId w:val="9"/>
        </w:numPr>
        <w:spacing w:before="60" w:afterLines="60" w:after="144" w:line="240" w:lineRule="auto"/>
        <w:rPr>
          <w:rFonts w:ascii="Cambria" w:hAnsi="Cambria"/>
          <w:b/>
          <w:sz w:val="20"/>
          <w:szCs w:val="20"/>
          <w:u w:val="single"/>
          <w:lang w:val="sk-SK"/>
        </w:rPr>
      </w:pPr>
      <w:r w:rsidRPr="007E4EF1">
        <w:rPr>
          <w:rFonts w:ascii="Cambria" w:hAnsi="Cambria"/>
          <w:b/>
          <w:sz w:val="20"/>
          <w:szCs w:val="20"/>
          <w:u w:val="single"/>
          <w:lang w:val="sk-SK"/>
        </w:rPr>
        <w:t>Farmakovigilancia</w:t>
      </w:r>
    </w:p>
    <w:p w:rsidR="000E0C25" w:rsidRPr="007E4EF1" w:rsidRDefault="00BF350C" w:rsidP="00C142EB">
      <w:pPr>
        <w:pStyle w:val="VBBNormal"/>
        <w:widowControl w:val="0"/>
        <w:numPr>
          <w:ilvl w:val="1"/>
          <w:numId w:val="9"/>
        </w:numPr>
        <w:spacing w:before="60" w:afterLines="60" w:after="144" w:line="240" w:lineRule="auto"/>
        <w:rPr>
          <w:rFonts w:ascii="Cambria" w:hAnsi="Cambria"/>
          <w:b/>
          <w:sz w:val="20"/>
          <w:szCs w:val="20"/>
          <w:lang w:val="sk-SK"/>
        </w:rPr>
      </w:pPr>
      <w:r w:rsidRPr="007E4EF1">
        <w:rPr>
          <w:rFonts w:ascii="Cambria" w:hAnsi="Cambria"/>
          <w:b/>
          <w:sz w:val="20"/>
          <w:szCs w:val="20"/>
          <w:lang w:val="sk-SK"/>
        </w:rPr>
        <w:t xml:space="preserve">Za akých </w:t>
      </w:r>
      <w:r w:rsidR="00203ED9" w:rsidRPr="007E4EF1">
        <w:rPr>
          <w:rFonts w:ascii="Cambria" w:hAnsi="Cambria"/>
          <w:b/>
          <w:sz w:val="20"/>
          <w:szCs w:val="20"/>
          <w:lang w:val="sk-SK"/>
        </w:rPr>
        <w:t xml:space="preserve">podmienok </w:t>
      </w:r>
      <w:r w:rsidRPr="007E4EF1">
        <w:rPr>
          <w:rFonts w:ascii="Cambria" w:hAnsi="Cambria"/>
          <w:b/>
          <w:sz w:val="20"/>
          <w:szCs w:val="20"/>
          <w:lang w:val="sk-SK"/>
        </w:rPr>
        <w:t>spracúvame osobné údaje</w:t>
      </w:r>
      <w:r w:rsidR="000D72F8" w:rsidRPr="007E4EF1">
        <w:rPr>
          <w:rFonts w:ascii="Cambria" w:hAnsi="Cambria"/>
          <w:b/>
          <w:sz w:val="20"/>
          <w:szCs w:val="20"/>
          <w:lang w:val="sk-SK"/>
        </w:rPr>
        <w:t>?</w:t>
      </w:r>
    </w:p>
    <w:p w:rsidR="000E0C25" w:rsidRPr="007E4EF1" w:rsidRDefault="00BF350C" w:rsidP="00060CB1">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 xml:space="preserve">Osobné údaje spracúvame za nasledovných </w:t>
      </w:r>
      <w:r w:rsidR="00203ED9" w:rsidRPr="007E4EF1">
        <w:rPr>
          <w:rFonts w:ascii="Cambria" w:hAnsi="Cambria"/>
          <w:sz w:val="20"/>
          <w:szCs w:val="20"/>
          <w:lang w:val="sk-SK"/>
        </w:rPr>
        <w:t>podmienok</w:t>
      </w:r>
      <w:r w:rsidR="00567458" w:rsidRPr="007E4EF1">
        <w:rPr>
          <w:rFonts w:ascii="Cambria" w:hAnsi="Cambria"/>
          <w:sz w:val="20"/>
          <w:szCs w:val="20"/>
          <w:lang w:val="sk-SK"/>
        </w:rPr>
        <w:t>.</w:t>
      </w:r>
    </w:p>
    <w:tbl>
      <w:tblPr>
        <w:tblStyle w:val="TableGrid"/>
        <w:tblW w:w="10189" w:type="dxa"/>
        <w:jc w:val="center"/>
        <w:tblLook w:val="04A0" w:firstRow="1" w:lastRow="0" w:firstColumn="1" w:lastColumn="0" w:noHBand="0" w:noVBand="1"/>
      </w:tblPr>
      <w:tblGrid>
        <w:gridCol w:w="3355"/>
        <w:gridCol w:w="2533"/>
        <w:gridCol w:w="2295"/>
        <w:gridCol w:w="2006"/>
      </w:tblGrid>
      <w:tr w:rsidR="00824481" w:rsidRPr="007E4EF1" w:rsidTr="007A5019">
        <w:trPr>
          <w:cnfStyle w:val="100000000000" w:firstRow="1" w:lastRow="0" w:firstColumn="0" w:lastColumn="0" w:oddVBand="0" w:evenVBand="0" w:oddHBand="0" w:evenHBand="0" w:firstRowFirstColumn="0" w:firstRowLastColumn="0" w:lastRowFirstColumn="0" w:lastRowLastColumn="0"/>
          <w:jc w:val="center"/>
        </w:trPr>
        <w:tc>
          <w:tcPr>
            <w:tcW w:w="3403" w:type="dxa"/>
            <w:shd w:val="clear" w:color="auto" w:fill="D9D9D9" w:themeFill="background1" w:themeFillShade="D9"/>
          </w:tcPr>
          <w:p w:rsidR="00953D97" w:rsidRPr="007E4EF1" w:rsidRDefault="00BF350C" w:rsidP="00C142EB">
            <w:pPr>
              <w:widowControl w:val="0"/>
              <w:spacing w:before="60" w:afterLines="60" w:after="144" w:line="240" w:lineRule="auto"/>
              <w:rPr>
                <w:rFonts w:ascii="Cambria" w:hAnsi="Cambria"/>
                <w:b/>
                <w:bCs w:val="0"/>
                <w:sz w:val="20"/>
                <w:szCs w:val="20"/>
                <w:lang w:val="sk-SK"/>
              </w:rPr>
            </w:pPr>
            <w:r w:rsidRPr="007E4EF1">
              <w:rPr>
                <w:rFonts w:ascii="Cambria" w:hAnsi="Cambria"/>
                <w:b/>
                <w:bCs w:val="0"/>
                <w:sz w:val="20"/>
                <w:szCs w:val="20"/>
                <w:lang w:val="sk-SK"/>
              </w:rPr>
              <w:lastRenderedPageBreak/>
              <w:t>Účely, na ktoré môžeme spracúvať</w:t>
            </w:r>
            <w:r w:rsidR="00C7046D" w:rsidRPr="007E4EF1">
              <w:rPr>
                <w:rFonts w:ascii="Cambria" w:hAnsi="Cambria"/>
                <w:b/>
                <w:bCs w:val="0"/>
                <w:sz w:val="20"/>
                <w:szCs w:val="20"/>
                <w:lang w:val="sk-SK"/>
              </w:rPr>
              <w:t xml:space="preserve"> </w:t>
            </w:r>
            <w:r w:rsidRPr="007E4EF1">
              <w:rPr>
                <w:rFonts w:ascii="Cambria" w:hAnsi="Cambria"/>
                <w:b/>
                <w:bCs w:val="0"/>
                <w:sz w:val="20"/>
                <w:szCs w:val="20"/>
                <w:lang w:val="sk-SK"/>
              </w:rPr>
              <w:t xml:space="preserve">vaše </w:t>
            </w:r>
            <w:r w:rsidR="00C7046D" w:rsidRPr="007E4EF1">
              <w:rPr>
                <w:rFonts w:ascii="Cambria" w:hAnsi="Cambria"/>
                <w:b/>
                <w:bCs w:val="0"/>
                <w:sz w:val="20"/>
                <w:szCs w:val="20"/>
                <w:lang w:val="sk-SK"/>
              </w:rPr>
              <w:t>o</w:t>
            </w:r>
            <w:r w:rsidRPr="007E4EF1">
              <w:rPr>
                <w:rFonts w:ascii="Cambria" w:hAnsi="Cambria"/>
                <w:b/>
                <w:bCs w:val="0"/>
                <w:sz w:val="20"/>
                <w:szCs w:val="20"/>
                <w:lang w:val="sk-SK"/>
              </w:rPr>
              <w:t>sobné údaje</w:t>
            </w:r>
          </w:p>
        </w:tc>
        <w:tc>
          <w:tcPr>
            <w:tcW w:w="2551" w:type="dxa"/>
            <w:shd w:val="clear" w:color="auto" w:fill="D9D9D9" w:themeFill="background1" w:themeFillShade="D9"/>
          </w:tcPr>
          <w:p w:rsidR="00953D97" w:rsidRPr="007E4EF1" w:rsidDel="00190885" w:rsidRDefault="00C7046D" w:rsidP="00C142EB">
            <w:pPr>
              <w:widowControl w:val="0"/>
              <w:spacing w:before="60" w:afterLines="60" w:after="144" w:line="240" w:lineRule="auto"/>
              <w:rPr>
                <w:rFonts w:ascii="Cambria" w:hAnsi="Cambria"/>
                <w:b/>
                <w:sz w:val="20"/>
                <w:szCs w:val="20"/>
                <w:lang w:val="sk-SK"/>
              </w:rPr>
            </w:pPr>
            <w:r w:rsidRPr="007E4EF1">
              <w:rPr>
                <w:rFonts w:ascii="Cambria" w:hAnsi="Cambria"/>
                <w:b/>
                <w:sz w:val="20"/>
                <w:szCs w:val="20"/>
                <w:lang w:val="sk-SK"/>
              </w:rPr>
              <w:t>Právny základ spracúvania osobných údajov</w:t>
            </w:r>
          </w:p>
        </w:tc>
        <w:tc>
          <w:tcPr>
            <w:tcW w:w="2315" w:type="dxa"/>
            <w:shd w:val="clear" w:color="auto" w:fill="D9D9D9" w:themeFill="background1" w:themeFillShade="D9"/>
          </w:tcPr>
          <w:p w:rsidR="00953D97" w:rsidRPr="007E4EF1" w:rsidRDefault="00C7046D" w:rsidP="00C142EB">
            <w:pPr>
              <w:widowControl w:val="0"/>
              <w:spacing w:before="60" w:afterLines="60" w:after="144" w:line="240" w:lineRule="auto"/>
              <w:rPr>
                <w:rFonts w:ascii="Cambria" w:hAnsi="Cambria"/>
                <w:b/>
                <w:bCs w:val="0"/>
                <w:sz w:val="20"/>
                <w:szCs w:val="20"/>
                <w:lang w:val="sk-SK"/>
              </w:rPr>
            </w:pPr>
            <w:r w:rsidRPr="007E4EF1">
              <w:rPr>
                <w:rFonts w:ascii="Cambria" w:hAnsi="Cambria"/>
                <w:b/>
                <w:bCs w:val="0"/>
                <w:sz w:val="20"/>
                <w:szCs w:val="20"/>
                <w:lang w:val="sk-SK"/>
              </w:rPr>
              <w:t>Ktoré osobné údaje môžeme zhromažďovať</w:t>
            </w:r>
            <w:r w:rsidR="00953D97" w:rsidRPr="007E4EF1">
              <w:rPr>
                <w:rFonts w:ascii="Cambria" w:hAnsi="Cambria"/>
                <w:b/>
                <w:bCs w:val="0"/>
                <w:sz w:val="20"/>
                <w:szCs w:val="20"/>
                <w:lang w:val="sk-SK"/>
              </w:rPr>
              <w:t>?</w:t>
            </w:r>
          </w:p>
        </w:tc>
        <w:tc>
          <w:tcPr>
            <w:tcW w:w="1920" w:type="dxa"/>
            <w:shd w:val="clear" w:color="auto" w:fill="D9D9D9" w:themeFill="background1" w:themeFillShade="D9"/>
          </w:tcPr>
          <w:p w:rsidR="00953D97" w:rsidRPr="007E4EF1" w:rsidRDefault="00C7046D" w:rsidP="00C142EB">
            <w:pPr>
              <w:widowControl w:val="0"/>
              <w:spacing w:before="60" w:afterLines="60" w:after="144" w:line="240" w:lineRule="auto"/>
              <w:rPr>
                <w:rFonts w:ascii="Cambria" w:hAnsi="Cambria"/>
                <w:b/>
                <w:bCs w:val="0"/>
                <w:sz w:val="20"/>
                <w:szCs w:val="20"/>
                <w:lang w:val="sk-SK"/>
              </w:rPr>
            </w:pPr>
            <w:r w:rsidRPr="007E4EF1">
              <w:rPr>
                <w:rFonts w:ascii="Cambria" w:hAnsi="Cambria"/>
                <w:b/>
                <w:bCs w:val="0"/>
                <w:sz w:val="20"/>
                <w:szCs w:val="20"/>
                <w:lang w:val="sk-SK"/>
              </w:rPr>
              <w:t>Po aký čas uchovávame tieto údaje</w:t>
            </w:r>
            <w:r w:rsidR="00953D97" w:rsidRPr="007E4EF1">
              <w:rPr>
                <w:rFonts w:ascii="Cambria" w:hAnsi="Cambria"/>
                <w:b/>
                <w:bCs w:val="0"/>
                <w:sz w:val="20"/>
                <w:szCs w:val="20"/>
                <w:lang w:val="sk-SK"/>
              </w:rPr>
              <w:t>?</w:t>
            </w:r>
          </w:p>
        </w:tc>
      </w:tr>
      <w:tr w:rsidR="00824481" w:rsidRPr="00F24500" w:rsidTr="00E716E5">
        <w:trPr>
          <w:jc w:val="center"/>
        </w:trPr>
        <w:tc>
          <w:tcPr>
            <w:tcW w:w="3403" w:type="dxa"/>
            <w:vAlign w:val="center"/>
          </w:tcPr>
          <w:p w:rsidR="00953D97" w:rsidRPr="007E4EF1" w:rsidRDefault="00953D97" w:rsidP="00060CB1">
            <w:pPr>
              <w:widowControl w:val="0"/>
              <w:spacing w:before="60" w:afterLines="60" w:after="144" w:line="240" w:lineRule="auto"/>
              <w:jc w:val="both"/>
              <w:rPr>
                <w:rFonts w:ascii="Cambria" w:hAnsi="Cambria"/>
                <w:iCs/>
                <w:sz w:val="20"/>
                <w:szCs w:val="20"/>
                <w:lang w:val="sk-SK"/>
              </w:rPr>
            </w:pPr>
            <w:r w:rsidRPr="007E4EF1">
              <w:rPr>
                <w:rFonts w:ascii="Cambria" w:hAnsi="Cambria"/>
                <w:iCs/>
                <w:sz w:val="20"/>
                <w:szCs w:val="20"/>
                <w:lang w:val="sk-SK"/>
              </w:rPr>
              <w:t xml:space="preserve">Richter </w:t>
            </w:r>
            <w:r w:rsidR="009969EB" w:rsidRPr="007E4EF1">
              <w:rPr>
                <w:rFonts w:ascii="Cambria" w:hAnsi="Cambria"/>
                <w:iCs/>
                <w:sz w:val="20"/>
                <w:szCs w:val="20"/>
                <w:lang w:val="sk-SK"/>
              </w:rPr>
              <w:t>spracúva osobné údaje pre účely</w:t>
            </w:r>
            <w:r w:rsidRPr="007E4EF1">
              <w:rPr>
                <w:rFonts w:ascii="Cambria" w:hAnsi="Cambria"/>
                <w:iCs/>
                <w:sz w:val="20"/>
                <w:szCs w:val="20"/>
                <w:lang w:val="sk-SK"/>
              </w:rPr>
              <w:t xml:space="preserve"> </w:t>
            </w:r>
          </w:p>
          <w:p w:rsidR="00953D97" w:rsidRPr="007E4EF1" w:rsidRDefault="009969EB"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plnenia povinností, ktoré vyplývajú z právnych predpisov v súvislosti s hlásením nežiaducich udalostí / nežiaducich liekových reakcií</w:t>
            </w:r>
            <w:r w:rsidR="00953D97" w:rsidRPr="007E4EF1">
              <w:rPr>
                <w:rFonts w:ascii="Cambria" w:hAnsi="Cambria"/>
                <w:iCs/>
                <w:sz w:val="20"/>
                <w:szCs w:val="20"/>
                <w:lang w:val="sk-SK"/>
              </w:rPr>
              <w:t>;</w:t>
            </w:r>
          </w:p>
          <w:p w:rsidR="00953D97" w:rsidRPr="007E4EF1" w:rsidRDefault="009969EB"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prevádzkovania monitorovacieho systému bezpečnosti liekov</w:t>
            </w:r>
            <w:r w:rsidR="00953D97" w:rsidRPr="007E4EF1">
              <w:rPr>
                <w:rFonts w:ascii="Cambria" w:hAnsi="Cambria"/>
                <w:iCs/>
                <w:sz w:val="20"/>
                <w:szCs w:val="20"/>
                <w:lang w:val="sk-SK"/>
              </w:rPr>
              <w:t>;</w:t>
            </w:r>
          </w:p>
          <w:p w:rsidR="00953D97" w:rsidRPr="007E4EF1" w:rsidRDefault="009969EB"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plnenia povinnosti hlásiť nežiaduce liekové reakcie v zmy</w:t>
            </w:r>
            <w:r w:rsidR="00953D97" w:rsidRPr="007E4EF1">
              <w:rPr>
                <w:rFonts w:ascii="Cambria" w:hAnsi="Cambria"/>
                <w:iCs/>
                <w:sz w:val="20"/>
                <w:szCs w:val="20"/>
                <w:lang w:val="sk-SK"/>
              </w:rPr>
              <w:t>s</w:t>
            </w:r>
            <w:r w:rsidRPr="007E4EF1">
              <w:rPr>
                <w:rFonts w:ascii="Cambria" w:hAnsi="Cambria"/>
                <w:iCs/>
                <w:sz w:val="20"/>
                <w:szCs w:val="20"/>
                <w:lang w:val="sk-SK"/>
              </w:rPr>
              <w:t>le právnych predpisov</w:t>
            </w:r>
            <w:r w:rsidR="00953D97" w:rsidRPr="007E4EF1">
              <w:rPr>
                <w:rFonts w:ascii="Cambria" w:hAnsi="Cambria"/>
                <w:iCs/>
                <w:sz w:val="20"/>
                <w:szCs w:val="20"/>
                <w:lang w:val="sk-SK"/>
              </w:rPr>
              <w:t>.</w:t>
            </w:r>
          </w:p>
          <w:p w:rsidR="00953D97" w:rsidRPr="007E4EF1" w:rsidRDefault="00953D97" w:rsidP="00C142EB">
            <w:pPr>
              <w:pStyle w:val="ListParagraph"/>
              <w:widowControl w:val="0"/>
              <w:spacing w:before="60" w:afterLines="60" w:after="144" w:line="240" w:lineRule="auto"/>
              <w:contextualSpacing w:val="0"/>
              <w:jc w:val="both"/>
              <w:rPr>
                <w:rFonts w:ascii="Cambria" w:hAnsi="Cambria"/>
                <w:iCs/>
                <w:sz w:val="20"/>
                <w:szCs w:val="20"/>
                <w:lang w:val="sk-SK"/>
              </w:rPr>
            </w:pPr>
          </w:p>
          <w:p w:rsidR="00953D97" w:rsidRPr="007E4EF1" w:rsidRDefault="009969EB" w:rsidP="00C142EB">
            <w:pPr>
              <w:widowControl w:val="0"/>
              <w:spacing w:before="60" w:afterLines="60" w:after="144" w:line="240" w:lineRule="auto"/>
              <w:jc w:val="both"/>
              <w:rPr>
                <w:rFonts w:ascii="Cambria" w:hAnsi="Cambria"/>
                <w:iCs/>
                <w:sz w:val="20"/>
                <w:szCs w:val="20"/>
                <w:lang w:val="sk-SK"/>
              </w:rPr>
            </w:pPr>
            <w:r w:rsidRPr="007E4EF1">
              <w:rPr>
                <w:rFonts w:ascii="Cambria" w:hAnsi="Cambria"/>
                <w:iCs/>
                <w:sz w:val="20"/>
                <w:szCs w:val="20"/>
                <w:lang w:val="sk-SK"/>
              </w:rPr>
              <w:t>Aby sme mohli sledovať bezpečnostný profil našich liekov, môžeme</w:t>
            </w:r>
          </w:p>
          <w:p w:rsidR="00953D97" w:rsidRPr="007E4EF1" w:rsidRDefault="009969EB"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 xml:space="preserve">posudzovať </w:t>
            </w:r>
            <w:r w:rsidR="00E545A3" w:rsidRPr="007E4EF1">
              <w:rPr>
                <w:rFonts w:ascii="Cambria" w:hAnsi="Cambria"/>
                <w:iCs/>
                <w:sz w:val="20"/>
                <w:szCs w:val="20"/>
                <w:lang w:val="sk-SK"/>
              </w:rPr>
              <w:t>ohlásené informácie o nežiaducej udalosti / nežiaducej liekovej reakcii</w:t>
            </w:r>
            <w:r w:rsidR="00953D97" w:rsidRPr="007E4EF1">
              <w:rPr>
                <w:rFonts w:ascii="Cambria" w:hAnsi="Cambria"/>
                <w:iCs/>
                <w:sz w:val="20"/>
                <w:szCs w:val="20"/>
                <w:lang w:val="sk-SK"/>
              </w:rPr>
              <w:t>;</w:t>
            </w:r>
          </w:p>
          <w:p w:rsidR="00953D97" w:rsidRPr="007E4EF1" w:rsidRDefault="00E545A3"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z</w:t>
            </w:r>
            <w:r w:rsidR="005908CB">
              <w:rPr>
                <w:rFonts w:ascii="Cambria" w:hAnsi="Cambria"/>
                <w:iCs/>
                <w:sz w:val="20"/>
                <w:szCs w:val="20"/>
                <w:lang w:val="sk-SK"/>
              </w:rPr>
              <w:t>í</w:t>
            </w:r>
            <w:r w:rsidRPr="007E4EF1">
              <w:rPr>
                <w:rFonts w:ascii="Cambria" w:hAnsi="Cambria"/>
                <w:iCs/>
                <w:sz w:val="20"/>
                <w:szCs w:val="20"/>
                <w:lang w:val="sk-SK"/>
              </w:rPr>
              <w:t>skavať ďalšie informácie o nežiaducej udalosti / nežiaducej liekovej reakcii, resp. o ich okolnostiach</w:t>
            </w:r>
            <w:r w:rsidR="00953D97" w:rsidRPr="007E4EF1">
              <w:rPr>
                <w:rFonts w:ascii="Cambria" w:hAnsi="Cambria"/>
                <w:iCs/>
                <w:sz w:val="20"/>
                <w:szCs w:val="20"/>
                <w:lang w:val="sk-SK"/>
              </w:rPr>
              <w:t>;</w:t>
            </w:r>
          </w:p>
          <w:p w:rsidR="00953D97" w:rsidRPr="007E4EF1" w:rsidRDefault="00E545A3"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odpovedať ohlasovateľovi;</w:t>
            </w:r>
          </w:p>
          <w:p w:rsidR="00953D97" w:rsidRPr="007E4EF1" w:rsidRDefault="00E545A3"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vykonať ďalšie skúmanie</w:t>
            </w:r>
            <w:r w:rsidR="00953D97" w:rsidRPr="007E4EF1">
              <w:rPr>
                <w:rFonts w:ascii="Cambria" w:hAnsi="Cambria"/>
                <w:iCs/>
                <w:sz w:val="20"/>
                <w:szCs w:val="20"/>
                <w:lang w:val="sk-SK"/>
              </w:rPr>
              <w:t>.</w:t>
            </w:r>
          </w:p>
          <w:p w:rsidR="00953D97" w:rsidRPr="007E4EF1" w:rsidRDefault="00953D97" w:rsidP="00C142EB">
            <w:pPr>
              <w:pStyle w:val="ListParagraph"/>
              <w:widowControl w:val="0"/>
              <w:spacing w:before="60" w:afterLines="60" w:after="144" w:line="240" w:lineRule="auto"/>
              <w:contextualSpacing w:val="0"/>
              <w:jc w:val="both"/>
              <w:rPr>
                <w:rFonts w:ascii="Cambria" w:hAnsi="Cambria"/>
                <w:iCs/>
                <w:sz w:val="20"/>
                <w:szCs w:val="20"/>
                <w:lang w:val="sk-SK"/>
              </w:rPr>
            </w:pPr>
          </w:p>
        </w:tc>
        <w:tc>
          <w:tcPr>
            <w:tcW w:w="2551" w:type="dxa"/>
            <w:vAlign w:val="center"/>
          </w:tcPr>
          <w:p w:rsidR="00E545A3" w:rsidRPr="007E4EF1" w:rsidRDefault="00E545A3" w:rsidP="00C142EB">
            <w:pPr>
              <w:widowControl w:val="0"/>
              <w:spacing w:before="60" w:afterLines="60" w:after="144" w:line="240" w:lineRule="auto"/>
              <w:jc w:val="both"/>
              <w:rPr>
                <w:rFonts w:ascii="Cambria" w:hAnsi="Cambria"/>
                <w:iCs/>
                <w:sz w:val="20"/>
                <w:szCs w:val="20"/>
                <w:lang w:val="sk-SK"/>
              </w:rPr>
            </w:pPr>
            <w:r w:rsidRPr="007E4EF1">
              <w:rPr>
                <w:rFonts w:ascii="Cambria" w:hAnsi="Cambria"/>
                <w:iCs/>
                <w:sz w:val="20"/>
                <w:szCs w:val="20"/>
                <w:lang w:val="sk-SK"/>
              </w:rPr>
              <w:t>V zmysle farmakovigilačných právnych predpisov je Richter povinný zaznamenávať, spracúvať a uchovávať informácie o nežiaducich udalost</w:t>
            </w:r>
            <w:r w:rsidR="006E0813" w:rsidRPr="007E4EF1">
              <w:rPr>
                <w:rFonts w:ascii="Cambria" w:hAnsi="Cambria"/>
                <w:iCs/>
                <w:sz w:val="20"/>
                <w:szCs w:val="20"/>
                <w:lang w:val="sk-SK"/>
              </w:rPr>
              <w:t>iach</w:t>
            </w:r>
            <w:r w:rsidRPr="007E4EF1">
              <w:rPr>
                <w:rFonts w:ascii="Cambria" w:hAnsi="Cambria"/>
                <w:iCs/>
                <w:sz w:val="20"/>
                <w:szCs w:val="20"/>
                <w:lang w:val="sk-SK"/>
              </w:rPr>
              <w:t xml:space="preserve"> / nežiaducich liekových reakci</w:t>
            </w:r>
            <w:r w:rsidR="006E0813" w:rsidRPr="007E4EF1">
              <w:rPr>
                <w:rFonts w:ascii="Cambria" w:hAnsi="Cambria"/>
                <w:iCs/>
                <w:sz w:val="20"/>
                <w:szCs w:val="20"/>
                <w:lang w:val="sk-SK"/>
              </w:rPr>
              <w:t>ách</w:t>
            </w:r>
            <w:r w:rsidRPr="007E4EF1">
              <w:rPr>
                <w:rFonts w:ascii="Cambria" w:hAnsi="Cambria"/>
                <w:iCs/>
                <w:sz w:val="20"/>
                <w:szCs w:val="20"/>
                <w:lang w:val="sk-SK"/>
              </w:rPr>
              <w:t xml:space="preserve"> a osobné údaje uvedené v príslušných hláseniach, a </w:t>
            </w:r>
            <w:r w:rsidR="00F20B59" w:rsidRPr="007E4EF1">
              <w:rPr>
                <w:rFonts w:ascii="Cambria" w:hAnsi="Cambria"/>
                <w:iCs/>
                <w:sz w:val="20"/>
                <w:szCs w:val="20"/>
                <w:lang w:val="sk-SK"/>
              </w:rPr>
              <w:t>predkladať</w:t>
            </w:r>
            <w:r w:rsidRPr="007E4EF1">
              <w:rPr>
                <w:rFonts w:ascii="Cambria" w:hAnsi="Cambria"/>
                <w:iCs/>
                <w:sz w:val="20"/>
                <w:szCs w:val="20"/>
                <w:lang w:val="sk-SK"/>
              </w:rPr>
              <w:t xml:space="preserve"> tieto hlásenia </w:t>
            </w:r>
            <w:r w:rsidR="00F20B59" w:rsidRPr="007E4EF1">
              <w:rPr>
                <w:rFonts w:ascii="Cambria" w:hAnsi="Cambria"/>
                <w:iCs/>
                <w:sz w:val="20"/>
                <w:szCs w:val="20"/>
                <w:lang w:val="sk-SK"/>
              </w:rPr>
              <w:t>v zmysle právnych predpisov</w:t>
            </w:r>
            <w:r w:rsidR="005908CB">
              <w:rPr>
                <w:rFonts w:ascii="Cambria" w:hAnsi="Cambria"/>
                <w:iCs/>
                <w:sz w:val="20"/>
                <w:szCs w:val="20"/>
                <w:lang w:val="sk-SK"/>
              </w:rPr>
              <w:t>.</w:t>
            </w:r>
          </w:p>
          <w:p w:rsidR="00953D97" w:rsidRPr="007E4EF1" w:rsidRDefault="00F20B59" w:rsidP="00C142EB">
            <w:pPr>
              <w:widowControl w:val="0"/>
              <w:spacing w:before="60" w:afterLines="60" w:after="144" w:line="240" w:lineRule="auto"/>
              <w:jc w:val="both"/>
              <w:rPr>
                <w:rFonts w:ascii="Cambria" w:hAnsi="Cambria"/>
                <w:iCs/>
                <w:sz w:val="20"/>
                <w:szCs w:val="20"/>
                <w:lang w:val="sk-SK"/>
              </w:rPr>
            </w:pPr>
            <w:r w:rsidRPr="007E4EF1">
              <w:rPr>
                <w:rFonts w:ascii="Cambria" w:hAnsi="Cambria"/>
                <w:iCs/>
                <w:sz w:val="20"/>
                <w:szCs w:val="20"/>
                <w:lang w:val="sk-SK"/>
              </w:rPr>
              <w:t>Príslušnými právnymi predpismi sú</w:t>
            </w:r>
            <w:r w:rsidR="00953D97" w:rsidRPr="007E4EF1">
              <w:rPr>
                <w:rFonts w:ascii="Cambria" w:hAnsi="Cambria"/>
                <w:iCs/>
                <w:sz w:val="20"/>
                <w:szCs w:val="20"/>
                <w:lang w:val="sk-SK"/>
              </w:rPr>
              <w:t>:</w:t>
            </w:r>
          </w:p>
          <w:p w:rsidR="00F20B59" w:rsidRPr="007E4EF1" w:rsidRDefault="00F20B59" w:rsidP="00203ED9">
            <w:pPr>
              <w:pStyle w:val="ListParagraph"/>
              <w:widowControl w:val="0"/>
              <w:numPr>
                <w:ilvl w:val="0"/>
                <w:numId w:val="3"/>
              </w:numPr>
              <w:spacing w:before="60" w:after="60" w:line="240" w:lineRule="auto"/>
              <w:contextualSpacing w:val="0"/>
              <w:jc w:val="both"/>
              <w:rPr>
                <w:rFonts w:ascii="Cambria" w:eastAsia="Times New Roman" w:hAnsi="Cambria"/>
                <w:sz w:val="20"/>
                <w:szCs w:val="20"/>
                <w:lang w:val="sk-SK" w:eastAsia="hu-HU"/>
              </w:rPr>
            </w:pPr>
            <w:r w:rsidRPr="007E4EF1">
              <w:rPr>
                <w:rFonts w:ascii="Cambria" w:eastAsia="Times New Roman" w:hAnsi="Cambria"/>
                <w:sz w:val="20"/>
                <w:szCs w:val="20"/>
                <w:lang w:val="sk-SK" w:eastAsia="hu-HU"/>
              </w:rPr>
              <w:t>Vykonávacie nariadenie komisie (EÚ) č. 520/2012 z 19. júna 2012 o  vykonávaní farmakovigilančných činností stanovených v nariadení Európskeho parlamentu</w:t>
            </w:r>
            <w:r w:rsidR="005908CB">
              <w:rPr>
                <w:rFonts w:ascii="Cambria" w:eastAsia="Times New Roman" w:hAnsi="Cambria"/>
                <w:sz w:val="20"/>
                <w:szCs w:val="20"/>
                <w:lang w:val="sk-SK" w:eastAsia="hu-HU"/>
              </w:rPr>
              <w:t xml:space="preserve"> </w:t>
            </w:r>
            <w:r w:rsidRPr="007E4EF1">
              <w:rPr>
                <w:rFonts w:ascii="Cambria" w:eastAsia="Times New Roman" w:hAnsi="Cambria"/>
                <w:sz w:val="20"/>
                <w:szCs w:val="20"/>
                <w:lang w:val="sk-SK" w:eastAsia="hu-HU"/>
              </w:rPr>
              <w:t>a Rady (ES) č. 726/2004 a smernici Európskeho parlamentu a Rady 2001/83/ES</w:t>
            </w:r>
          </w:p>
          <w:p w:rsidR="00953D97" w:rsidRPr="007E4EF1" w:rsidRDefault="00F20B59" w:rsidP="00E716E5">
            <w:pPr>
              <w:pStyle w:val="ListParagraph"/>
              <w:widowControl w:val="0"/>
              <w:numPr>
                <w:ilvl w:val="0"/>
                <w:numId w:val="3"/>
              </w:numPr>
              <w:spacing w:before="60" w:after="60" w:line="240" w:lineRule="auto"/>
              <w:ind w:left="318" w:hanging="142"/>
              <w:contextualSpacing w:val="0"/>
              <w:jc w:val="both"/>
              <w:rPr>
                <w:rFonts w:ascii="Cambria" w:hAnsi="Cambria"/>
                <w:iCs/>
                <w:sz w:val="20"/>
                <w:szCs w:val="20"/>
                <w:lang w:val="sk-SK"/>
              </w:rPr>
            </w:pPr>
            <w:r w:rsidRPr="007E4EF1">
              <w:rPr>
                <w:rFonts w:ascii="Cambria" w:eastAsia="Times New Roman" w:hAnsi="Cambria" w:cs="Arial"/>
                <w:sz w:val="20"/>
                <w:szCs w:val="20"/>
                <w:lang w:val="sk-SK" w:eastAsia="hu-HU"/>
              </w:rPr>
              <w:t xml:space="preserve">Usmernenie o správnej farmakovigilačnej praxi </w:t>
            </w:r>
            <w:r w:rsidR="00953D97" w:rsidRPr="007E4EF1">
              <w:rPr>
                <w:rFonts w:ascii="Cambria" w:eastAsia="Times New Roman" w:hAnsi="Cambria" w:cs="Arial"/>
                <w:sz w:val="20"/>
                <w:szCs w:val="20"/>
                <w:lang w:val="sk-SK" w:eastAsia="hu-HU"/>
              </w:rPr>
              <w:t xml:space="preserve">(GVP) – Modul VI – </w:t>
            </w:r>
            <w:r w:rsidRPr="007E4EF1">
              <w:rPr>
                <w:rFonts w:ascii="Cambria" w:eastAsia="Times New Roman" w:hAnsi="Cambria" w:cs="Arial"/>
                <w:sz w:val="20"/>
                <w:szCs w:val="20"/>
                <w:lang w:val="sk-SK" w:eastAsia="hu-HU"/>
              </w:rPr>
              <w:t>Získavanie</w:t>
            </w:r>
            <w:r w:rsidR="00953D97" w:rsidRPr="007E4EF1">
              <w:rPr>
                <w:rFonts w:ascii="Cambria" w:eastAsia="Times New Roman" w:hAnsi="Cambria" w:cs="Arial"/>
                <w:sz w:val="20"/>
                <w:szCs w:val="20"/>
                <w:lang w:val="sk-SK" w:eastAsia="hu-HU"/>
              </w:rPr>
              <w:t>, mana</w:t>
            </w:r>
            <w:r w:rsidRPr="007E4EF1">
              <w:rPr>
                <w:rFonts w:ascii="Cambria" w:eastAsia="Times New Roman" w:hAnsi="Cambria" w:cs="Arial"/>
                <w:sz w:val="20"/>
                <w:szCs w:val="20"/>
                <w:lang w:val="sk-SK" w:eastAsia="hu-HU"/>
              </w:rPr>
              <w:t>ž</w:t>
            </w:r>
            <w:r w:rsidR="00953D97" w:rsidRPr="007E4EF1">
              <w:rPr>
                <w:rFonts w:ascii="Cambria" w:eastAsia="Times New Roman" w:hAnsi="Cambria" w:cs="Arial"/>
                <w:sz w:val="20"/>
                <w:szCs w:val="20"/>
                <w:lang w:val="sk-SK" w:eastAsia="hu-HU"/>
              </w:rPr>
              <w:t>ment a</w:t>
            </w:r>
            <w:r w:rsidRPr="007E4EF1">
              <w:rPr>
                <w:rFonts w:ascii="Cambria" w:eastAsia="Times New Roman" w:hAnsi="Cambria" w:cs="Arial"/>
                <w:sz w:val="20"/>
                <w:szCs w:val="20"/>
                <w:lang w:val="sk-SK" w:eastAsia="hu-HU"/>
              </w:rPr>
              <w:t xml:space="preserve"> predkladanie správ </w:t>
            </w:r>
            <w:r w:rsidR="00953D97" w:rsidRPr="007E4EF1">
              <w:rPr>
                <w:rFonts w:ascii="Cambria" w:eastAsia="Times New Roman" w:hAnsi="Cambria" w:cs="Arial"/>
                <w:sz w:val="20"/>
                <w:szCs w:val="20"/>
                <w:lang w:val="sk-SK" w:eastAsia="hu-HU"/>
              </w:rPr>
              <w:t xml:space="preserve"> </w:t>
            </w:r>
            <w:r w:rsidR="0064383A" w:rsidRPr="007E4EF1">
              <w:rPr>
                <w:rFonts w:ascii="Cambria" w:eastAsia="Times New Roman" w:hAnsi="Cambria" w:cs="Arial"/>
                <w:sz w:val="20"/>
                <w:szCs w:val="20"/>
                <w:lang w:val="sk-SK" w:eastAsia="hu-HU"/>
              </w:rPr>
              <w:t xml:space="preserve">o </w:t>
            </w:r>
            <w:r w:rsidR="0064383A" w:rsidRPr="007E4EF1">
              <w:rPr>
                <w:rFonts w:ascii="Cambria" w:hAnsi="Cambria"/>
                <w:iCs/>
                <w:sz w:val="20"/>
                <w:szCs w:val="20"/>
                <w:lang w:val="sk-SK"/>
              </w:rPr>
              <w:t>nežiaducich udalostiach / nežiaducich liekových reakciách</w:t>
            </w:r>
            <w:r w:rsidR="00953D97" w:rsidRPr="007E4EF1">
              <w:rPr>
                <w:rFonts w:ascii="Cambria" w:eastAsia="Times New Roman" w:hAnsi="Cambria" w:cs="Arial"/>
                <w:sz w:val="20"/>
                <w:szCs w:val="20"/>
                <w:lang w:val="sk-SK" w:eastAsia="hu-HU"/>
              </w:rPr>
              <w:t>;</w:t>
            </w:r>
          </w:p>
          <w:p w:rsidR="001E2E8A" w:rsidRPr="007E4EF1" w:rsidRDefault="001E2E8A" w:rsidP="00E716E5">
            <w:pPr>
              <w:pStyle w:val="ListParagraph"/>
              <w:widowControl w:val="0"/>
              <w:numPr>
                <w:ilvl w:val="0"/>
                <w:numId w:val="3"/>
              </w:numPr>
              <w:spacing w:before="60" w:after="60" w:line="240" w:lineRule="auto"/>
              <w:ind w:left="318" w:hanging="142"/>
              <w:contextualSpacing w:val="0"/>
              <w:jc w:val="both"/>
              <w:rPr>
                <w:rFonts w:ascii="Cambria" w:hAnsi="Cambria"/>
                <w:iCs/>
                <w:sz w:val="20"/>
                <w:szCs w:val="20"/>
                <w:lang w:val="sk-SK"/>
              </w:rPr>
            </w:pPr>
            <w:r w:rsidRPr="007E4EF1">
              <w:rPr>
                <w:rFonts w:ascii="Cambria" w:hAnsi="Cambria"/>
                <w:iCs/>
                <w:sz w:val="20"/>
                <w:szCs w:val="20"/>
                <w:lang w:val="sk-SK"/>
              </w:rPr>
              <w:t xml:space="preserve">15/2012. (VIII. 22.) </w:t>
            </w:r>
            <w:r w:rsidR="0064383A" w:rsidRPr="007E4EF1">
              <w:rPr>
                <w:rFonts w:ascii="Cambria" w:hAnsi="Cambria"/>
                <w:iCs/>
                <w:sz w:val="20"/>
                <w:szCs w:val="20"/>
                <w:lang w:val="sk-SK"/>
              </w:rPr>
              <w:t>Výnos ministra ľudských zdrojov</w:t>
            </w:r>
            <w:r w:rsidRPr="007E4EF1">
              <w:rPr>
                <w:rFonts w:ascii="Cambria" w:hAnsi="Cambria"/>
                <w:iCs/>
                <w:sz w:val="20"/>
                <w:szCs w:val="20"/>
                <w:lang w:val="sk-SK"/>
              </w:rPr>
              <w:t xml:space="preserve"> (</w:t>
            </w:r>
            <w:r w:rsidR="00E545A3" w:rsidRPr="007E4EF1">
              <w:rPr>
                <w:rFonts w:ascii="Cambria" w:hAnsi="Cambria"/>
                <w:iCs/>
                <w:sz w:val="20"/>
                <w:szCs w:val="20"/>
                <w:lang w:val="sk-SK"/>
              </w:rPr>
              <w:t>Maďarsko</w:t>
            </w:r>
            <w:r w:rsidRPr="007E4EF1">
              <w:rPr>
                <w:rFonts w:ascii="Cambria" w:hAnsi="Cambria"/>
                <w:iCs/>
                <w:sz w:val="20"/>
                <w:szCs w:val="20"/>
                <w:lang w:val="sk-SK"/>
              </w:rPr>
              <w:t>)</w:t>
            </w:r>
          </w:p>
          <w:p w:rsidR="00953D97" w:rsidRPr="00852F41" w:rsidRDefault="0064383A" w:rsidP="0064383A">
            <w:pPr>
              <w:pStyle w:val="ListParagraph"/>
              <w:widowControl w:val="0"/>
              <w:numPr>
                <w:ilvl w:val="0"/>
                <w:numId w:val="3"/>
              </w:numPr>
              <w:spacing w:before="60" w:after="60" w:line="240" w:lineRule="auto"/>
              <w:ind w:left="318" w:hanging="142"/>
              <w:contextualSpacing w:val="0"/>
              <w:jc w:val="both"/>
              <w:rPr>
                <w:lang w:val="sk-SK"/>
              </w:rPr>
            </w:pPr>
            <w:r w:rsidRPr="007E4EF1">
              <w:rPr>
                <w:rFonts w:ascii="Cambria" w:hAnsi="Cambria"/>
                <w:iCs/>
                <w:sz w:val="20"/>
                <w:szCs w:val="20"/>
                <w:lang w:val="sk-SK"/>
              </w:rPr>
              <w:t>Zákon NRSR č. 362/2011 Z.</w:t>
            </w:r>
            <w:r w:rsidR="00060CB1">
              <w:rPr>
                <w:rFonts w:ascii="Cambria" w:hAnsi="Cambria"/>
                <w:iCs/>
                <w:sz w:val="20"/>
                <w:szCs w:val="20"/>
                <w:lang w:val="sk-SK"/>
              </w:rPr>
              <w:t xml:space="preserve"> </w:t>
            </w:r>
            <w:r w:rsidRPr="007E4EF1">
              <w:rPr>
                <w:rFonts w:ascii="Cambria" w:hAnsi="Cambria"/>
                <w:iCs/>
                <w:sz w:val="20"/>
                <w:szCs w:val="20"/>
                <w:lang w:val="sk-SK"/>
              </w:rPr>
              <w:t>z. o liekoch a zdravotníckych pomôckach a o zmene a doplnení niektorých zákonov</w:t>
            </w:r>
          </w:p>
          <w:p w:rsidR="00852F41" w:rsidRPr="00C142EB" w:rsidRDefault="00852F41" w:rsidP="0064383A">
            <w:pPr>
              <w:pStyle w:val="ListParagraph"/>
              <w:widowControl w:val="0"/>
              <w:numPr>
                <w:ilvl w:val="0"/>
                <w:numId w:val="3"/>
              </w:numPr>
              <w:spacing w:before="60" w:after="60" w:line="240" w:lineRule="auto"/>
              <w:ind w:left="318" w:hanging="142"/>
              <w:contextualSpacing w:val="0"/>
              <w:jc w:val="both"/>
              <w:rPr>
                <w:rFonts w:ascii="Cambria" w:hAnsi="Cambria"/>
                <w:sz w:val="20"/>
                <w:szCs w:val="20"/>
                <w:lang w:val="sk-SK"/>
              </w:rPr>
            </w:pPr>
            <w:r w:rsidRPr="00C142EB">
              <w:rPr>
                <w:rFonts w:ascii="Cambria" w:hAnsi="Cambria"/>
                <w:sz w:val="20"/>
                <w:szCs w:val="20"/>
              </w:rPr>
              <w:t xml:space="preserve">Zákon č. 18/2018 Z. z. </w:t>
            </w:r>
            <w:r w:rsidRPr="00C142EB">
              <w:rPr>
                <w:rStyle w:val="h1a2"/>
                <w:rFonts w:ascii="Cambria" w:hAnsi="Cambria"/>
                <w:sz w:val="20"/>
                <w:szCs w:val="20"/>
                <w:specVanish w:val="0"/>
              </w:rPr>
              <w:t>zákon o ochrane osobných údajov a o zmene a doplnení niektorých zákonov</w:t>
            </w:r>
          </w:p>
        </w:tc>
        <w:tc>
          <w:tcPr>
            <w:tcW w:w="2315" w:type="dxa"/>
            <w:vAlign w:val="center"/>
          </w:tcPr>
          <w:p w:rsidR="00953D97" w:rsidRPr="007E4EF1" w:rsidRDefault="0064383A" w:rsidP="00060CB1">
            <w:pPr>
              <w:widowControl w:val="0"/>
              <w:spacing w:before="60" w:afterLines="60" w:after="144" w:line="240" w:lineRule="auto"/>
              <w:jc w:val="both"/>
              <w:rPr>
                <w:rFonts w:ascii="Cambria" w:hAnsi="Cambria"/>
                <w:iCs/>
                <w:sz w:val="20"/>
                <w:szCs w:val="20"/>
                <w:lang w:val="sk-SK"/>
              </w:rPr>
            </w:pPr>
            <w:r w:rsidRPr="007E4EF1">
              <w:rPr>
                <w:rFonts w:ascii="Cambria" w:hAnsi="Cambria"/>
                <w:iCs/>
                <w:sz w:val="20"/>
                <w:szCs w:val="20"/>
                <w:lang w:val="sk-SK"/>
              </w:rPr>
              <w:t>Osobné údaje</w:t>
            </w:r>
          </w:p>
          <w:p w:rsidR="00953D97" w:rsidRPr="007E4EF1" w:rsidRDefault="0064383A" w:rsidP="00C142EB">
            <w:pPr>
              <w:pStyle w:val="ListParagraph"/>
              <w:widowControl w:val="0"/>
              <w:numPr>
                <w:ilvl w:val="0"/>
                <w:numId w:val="4"/>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Pacienta</w:t>
            </w:r>
          </w:p>
          <w:p w:rsidR="00953D97" w:rsidRPr="007E4EF1" w:rsidRDefault="0064383A"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Kontaktné údaje</w:t>
            </w:r>
            <w:r w:rsidR="00953D97" w:rsidRPr="007E4EF1">
              <w:rPr>
                <w:rFonts w:ascii="Cambria" w:hAnsi="Cambria"/>
                <w:iCs/>
                <w:sz w:val="20"/>
                <w:szCs w:val="20"/>
                <w:lang w:val="sk-SK"/>
              </w:rPr>
              <w:t xml:space="preserve"> (</w:t>
            </w:r>
            <w:r w:rsidRPr="007E4EF1">
              <w:rPr>
                <w:rFonts w:ascii="Cambria" w:hAnsi="Cambria"/>
                <w:iCs/>
                <w:sz w:val="20"/>
                <w:szCs w:val="20"/>
                <w:lang w:val="sk-SK"/>
              </w:rPr>
              <w:t>napr</w:t>
            </w:r>
            <w:r w:rsidR="00953D97" w:rsidRPr="007E4EF1">
              <w:rPr>
                <w:rFonts w:ascii="Cambria" w:hAnsi="Cambria"/>
                <w:iCs/>
                <w:sz w:val="20"/>
                <w:szCs w:val="20"/>
                <w:lang w:val="sk-SK"/>
              </w:rPr>
              <w:t>. me</w:t>
            </w:r>
            <w:r w:rsidRPr="007E4EF1">
              <w:rPr>
                <w:rFonts w:ascii="Cambria" w:hAnsi="Cambria"/>
                <w:iCs/>
                <w:sz w:val="20"/>
                <w:szCs w:val="20"/>
                <w:lang w:val="sk-SK"/>
              </w:rPr>
              <w:t>no</w:t>
            </w:r>
            <w:r w:rsidR="00953D97" w:rsidRPr="007E4EF1">
              <w:rPr>
                <w:rFonts w:ascii="Cambria" w:hAnsi="Cambria"/>
                <w:iCs/>
                <w:sz w:val="20"/>
                <w:szCs w:val="20"/>
                <w:lang w:val="sk-SK"/>
              </w:rPr>
              <w:t>, e</w:t>
            </w:r>
            <w:r w:rsidRPr="007E4EF1">
              <w:rPr>
                <w:rFonts w:ascii="Cambria" w:hAnsi="Cambria"/>
                <w:iCs/>
                <w:sz w:val="20"/>
                <w:szCs w:val="20"/>
                <w:lang w:val="sk-SK"/>
              </w:rPr>
              <w:t>-</w:t>
            </w:r>
            <w:r w:rsidR="00953D97" w:rsidRPr="007E4EF1">
              <w:rPr>
                <w:rFonts w:ascii="Cambria" w:hAnsi="Cambria"/>
                <w:iCs/>
                <w:sz w:val="20"/>
                <w:szCs w:val="20"/>
                <w:lang w:val="sk-SK"/>
              </w:rPr>
              <w:t>mail</w:t>
            </w:r>
            <w:r w:rsidR="005908CB">
              <w:rPr>
                <w:rFonts w:ascii="Cambria" w:hAnsi="Cambria"/>
                <w:iCs/>
                <w:sz w:val="20"/>
                <w:szCs w:val="20"/>
                <w:lang w:val="sk-SK"/>
              </w:rPr>
              <w:t>,</w:t>
            </w:r>
            <w:r w:rsidR="00953D97" w:rsidRPr="007E4EF1">
              <w:rPr>
                <w:rFonts w:ascii="Cambria" w:hAnsi="Cambria"/>
                <w:iCs/>
                <w:sz w:val="20"/>
                <w:szCs w:val="20"/>
                <w:lang w:val="sk-SK"/>
              </w:rPr>
              <w:t xml:space="preserve"> adres</w:t>
            </w:r>
            <w:r w:rsidRPr="007E4EF1">
              <w:rPr>
                <w:rFonts w:ascii="Cambria" w:hAnsi="Cambria"/>
                <w:iCs/>
                <w:sz w:val="20"/>
                <w:szCs w:val="20"/>
                <w:lang w:val="sk-SK"/>
              </w:rPr>
              <w:t>a</w:t>
            </w:r>
            <w:r w:rsidR="00953D97" w:rsidRPr="007E4EF1">
              <w:rPr>
                <w:rFonts w:ascii="Cambria" w:hAnsi="Cambria"/>
                <w:iCs/>
                <w:sz w:val="20"/>
                <w:szCs w:val="20"/>
                <w:lang w:val="sk-SK"/>
              </w:rPr>
              <w:t xml:space="preserve">, </w:t>
            </w:r>
            <w:r w:rsidRPr="007E4EF1">
              <w:rPr>
                <w:rFonts w:ascii="Cambria" w:hAnsi="Cambria"/>
                <w:iCs/>
                <w:sz w:val="20"/>
                <w:szCs w:val="20"/>
                <w:lang w:val="sk-SK"/>
              </w:rPr>
              <w:t>telefónne číslo</w:t>
            </w:r>
            <w:r w:rsidR="00953D97" w:rsidRPr="007E4EF1">
              <w:rPr>
                <w:rFonts w:ascii="Cambria" w:hAnsi="Cambria"/>
                <w:iCs/>
                <w:sz w:val="20"/>
                <w:szCs w:val="20"/>
                <w:lang w:val="sk-SK"/>
              </w:rPr>
              <w:t>)</w:t>
            </w:r>
          </w:p>
          <w:p w:rsidR="00953D97" w:rsidRPr="007E4EF1" w:rsidRDefault="0064383A"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Vek, pohlavie</w:t>
            </w:r>
            <w:r w:rsidR="00953D97" w:rsidRPr="007E4EF1">
              <w:rPr>
                <w:rFonts w:ascii="Cambria" w:hAnsi="Cambria"/>
                <w:iCs/>
                <w:sz w:val="20"/>
                <w:szCs w:val="20"/>
                <w:lang w:val="sk-SK"/>
              </w:rPr>
              <w:t>, sexu</w:t>
            </w:r>
            <w:r w:rsidRPr="007E4EF1">
              <w:rPr>
                <w:rFonts w:ascii="Cambria" w:hAnsi="Cambria"/>
                <w:iCs/>
                <w:sz w:val="20"/>
                <w:szCs w:val="20"/>
                <w:lang w:val="sk-SK"/>
              </w:rPr>
              <w:t>á</w:t>
            </w:r>
            <w:r w:rsidR="00953D97" w:rsidRPr="007E4EF1">
              <w:rPr>
                <w:rFonts w:ascii="Cambria" w:hAnsi="Cambria"/>
                <w:iCs/>
                <w:sz w:val="20"/>
                <w:szCs w:val="20"/>
                <w:lang w:val="sk-SK"/>
              </w:rPr>
              <w:t>l</w:t>
            </w:r>
            <w:r w:rsidRPr="007E4EF1">
              <w:rPr>
                <w:rFonts w:ascii="Cambria" w:hAnsi="Cambria"/>
                <w:iCs/>
                <w:sz w:val="20"/>
                <w:szCs w:val="20"/>
                <w:lang w:val="sk-SK"/>
              </w:rPr>
              <w:t>ny život</w:t>
            </w:r>
          </w:p>
          <w:p w:rsidR="00953D97" w:rsidRPr="007E4EF1" w:rsidRDefault="0064383A"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Hmotnosť, výška</w:t>
            </w:r>
          </w:p>
          <w:p w:rsidR="00953D97" w:rsidRPr="007E4EF1" w:rsidRDefault="0064383A"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Etnicita</w:t>
            </w:r>
          </w:p>
          <w:p w:rsidR="00953D97" w:rsidRPr="007E4EF1" w:rsidRDefault="00953D97"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Inform</w:t>
            </w:r>
            <w:r w:rsidR="0064383A" w:rsidRPr="007E4EF1">
              <w:rPr>
                <w:rFonts w:ascii="Cambria" w:hAnsi="Cambria"/>
                <w:iCs/>
                <w:sz w:val="20"/>
                <w:szCs w:val="20"/>
                <w:lang w:val="sk-SK"/>
              </w:rPr>
              <w:t xml:space="preserve">ácie o pacientových </w:t>
            </w:r>
            <w:r w:rsidR="006E0813" w:rsidRPr="007E4EF1">
              <w:rPr>
                <w:rFonts w:ascii="Cambria" w:hAnsi="Cambria"/>
                <w:iCs/>
                <w:sz w:val="20"/>
                <w:szCs w:val="20"/>
                <w:lang w:val="sk-SK"/>
              </w:rPr>
              <w:t>rodinných príslušníkoch</w:t>
            </w:r>
          </w:p>
          <w:p w:rsidR="002A1AEC" w:rsidRPr="007E4EF1" w:rsidRDefault="00532E61"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Predošlé a súčasné liečenia alebo lieky</w:t>
            </w:r>
          </w:p>
          <w:p w:rsidR="00953D97" w:rsidRPr="007E4EF1" w:rsidRDefault="00532E61"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Zdravotný stav</w:t>
            </w:r>
          </w:p>
          <w:p w:rsidR="00953D97" w:rsidRPr="007E4EF1" w:rsidRDefault="00532E61"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Anamnéza</w:t>
            </w:r>
          </w:p>
          <w:p w:rsidR="00953D97" w:rsidRPr="007E4EF1" w:rsidRDefault="00953D97" w:rsidP="00C142EB">
            <w:pPr>
              <w:pStyle w:val="ListParagraph"/>
              <w:widowControl w:val="0"/>
              <w:spacing w:before="60" w:afterLines="60" w:after="144" w:line="240" w:lineRule="auto"/>
              <w:contextualSpacing w:val="0"/>
              <w:jc w:val="both"/>
              <w:rPr>
                <w:rFonts w:ascii="Cambria" w:hAnsi="Cambria"/>
                <w:iCs/>
                <w:sz w:val="20"/>
                <w:szCs w:val="20"/>
                <w:lang w:val="sk-SK"/>
              </w:rPr>
            </w:pPr>
          </w:p>
          <w:p w:rsidR="00953D97" w:rsidRPr="007E4EF1" w:rsidRDefault="0064383A" w:rsidP="00C142EB">
            <w:pPr>
              <w:pStyle w:val="ListParagraph"/>
              <w:widowControl w:val="0"/>
              <w:numPr>
                <w:ilvl w:val="0"/>
                <w:numId w:val="4"/>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Ohlasovateľa</w:t>
            </w:r>
          </w:p>
          <w:p w:rsidR="0064383A" w:rsidRPr="007E4EF1" w:rsidRDefault="0064383A"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Kontaktné údaje (napr. meno, e-mail</w:t>
            </w:r>
            <w:r w:rsidR="005908CB">
              <w:rPr>
                <w:rFonts w:ascii="Cambria" w:hAnsi="Cambria"/>
                <w:iCs/>
                <w:sz w:val="20"/>
                <w:szCs w:val="20"/>
                <w:lang w:val="sk-SK"/>
              </w:rPr>
              <w:t>,</w:t>
            </w:r>
            <w:r w:rsidRPr="007E4EF1">
              <w:rPr>
                <w:rFonts w:ascii="Cambria" w:hAnsi="Cambria"/>
                <w:iCs/>
                <w:sz w:val="20"/>
                <w:szCs w:val="20"/>
                <w:lang w:val="sk-SK"/>
              </w:rPr>
              <w:t xml:space="preserve"> adresa, telefónne číslo)</w:t>
            </w:r>
          </w:p>
          <w:p w:rsidR="00953D97" w:rsidRPr="007E4EF1" w:rsidRDefault="0064383A"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Povolanie</w:t>
            </w:r>
          </w:p>
          <w:p w:rsidR="00953D97" w:rsidRPr="007E4EF1" w:rsidRDefault="0064383A" w:rsidP="00C142EB">
            <w:pPr>
              <w:pStyle w:val="ListParagraph"/>
              <w:widowControl w:val="0"/>
              <w:numPr>
                <w:ilvl w:val="0"/>
                <w:numId w:val="3"/>
              </w:numPr>
              <w:spacing w:before="60" w:afterLines="60" w:after="144" w:line="240" w:lineRule="auto"/>
              <w:contextualSpacing w:val="0"/>
              <w:jc w:val="both"/>
              <w:rPr>
                <w:rFonts w:ascii="Cambria" w:hAnsi="Cambria"/>
                <w:iCs/>
                <w:sz w:val="20"/>
                <w:szCs w:val="20"/>
                <w:lang w:val="sk-SK"/>
              </w:rPr>
            </w:pPr>
            <w:r w:rsidRPr="007E4EF1">
              <w:rPr>
                <w:rFonts w:ascii="Cambria" w:hAnsi="Cambria"/>
                <w:iCs/>
                <w:sz w:val="20"/>
                <w:szCs w:val="20"/>
                <w:lang w:val="sk-SK"/>
              </w:rPr>
              <w:t>Vzťah k pacientovi</w:t>
            </w:r>
          </w:p>
        </w:tc>
        <w:tc>
          <w:tcPr>
            <w:tcW w:w="1920" w:type="dxa"/>
            <w:vAlign w:val="center"/>
          </w:tcPr>
          <w:p w:rsidR="00532E61" w:rsidRPr="007E4EF1" w:rsidRDefault="00953D97" w:rsidP="00C142EB">
            <w:pPr>
              <w:widowControl w:val="0"/>
              <w:spacing w:before="60" w:afterLines="60" w:after="144" w:line="240" w:lineRule="auto"/>
              <w:jc w:val="both"/>
              <w:rPr>
                <w:rFonts w:ascii="Cambria" w:hAnsi="Cambria"/>
                <w:iCs/>
                <w:sz w:val="20"/>
                <w:szCs w:val="20"/>
                <w:lang w:val="sk-SK"/>
              </w:rPr>
            </w:pPr>
            <w:r w:rsidRPr="007E4EF1">
              <w:rPr>
                <w:rFonts w:ascii="Cambria" w:hAnsi="Cambria"/>
                <w:iCs/>
                <w:sz w:val="20"/>
                <w:szCs w:val="20"/>
                <w:lang w:val="sk-SK"/>
              </w:rPr>
              <w:t xml:space="preserve">Richter </w:t>
            </w:r>
            <w:r w:rsidR="00532E61" w:rsidRPr="007E4EF1">
              <w:rPr>
                <w:rFonts w:ascii="Cambria" w:hAnsi="Cambria"/>
                <w:iCs/>
                <w:sz w:val="20"/>
                <w:szCs w:val="20"/>
                <w:lang w:val="sk-SK"/>
              </w:rPr>
              <w:t>archivuje a uchováva farmakovigilačné údaje tak dlho</w:t>
            </w:r>
            <w:r w:rsidR="005908CB">
              <w:rPr>
                <w:rFonts w:ascii="Cambria" w:hAnsi="Cambria"/>
                <w:iCs/>
                <w:sz w:val="20"/>
                <w:szCs w:val="20"/>
                <w:lang w:val="sk-SK"/>
              </w:rPr>
              <w:t>,</w:t>
            </w:r>
            <w:r w:rsidR="00532E61" w:rsidRPr="007E4EF1">
              <w:rPr>
                <w:rFonts w:ascii="Cambria" w:hAnsi="Cambria"/>
                <w:iCs/>
                <w:sz w:val="20"/>
                <w:szCs w:val="20"/>
                <w:lang w:val="sk-SK"/>
              </w:rPr>
              <w:t xml:space="preserve"> ako trvá registrácia príslušného lieku a po dobu 10 rokov od ukončenia takejto registrácie.</w:t>
            </w:r>
          </w:p>
          <w:p w:rsidR="00532E61" w:rsidRPr="007E4EF1" w:rsidRDefault="00532E61" w:rsidP="00C142EB">
            <w:pPr>
              <w:widowControl w:val="0"/>
              <w:spacing w:before="60" w:afterLines="60" w:after="144" w:line="240" w:lineRule="auto"/>
              <w:jc w:val="both"/>
              <w:rPr>
                <w:rFonts w:ascii="Cambria" w:hAnsi="Cambria"/>
                <w:iCs/>
                <w:sz w:val="20"/>
                <w:szCs w:val="20"/>
                <w:lang w:val="sk-SK"/>
              </w:rPr>
            </w:pPr>
            <w:r w:rsidRPr="007E4EF1">
              <w:rPr>
                <w:rFonts w:ascii="Cambria" w:hAnsi="Cambria"/>
                <w:iCs/>
                <w:sz w:val="20"/>
                <w:szCs w:val="20"/>
                <w:lang w:val="sk-SK"/>
              </w:rPr>
              <w:t>Niektoré lokálne predpisy môžu byť striktnejšie.</w:t>
            </w:r>
          </w:p>
          <w:p w:rsidR="009E4D81" w:rsidRPr="007E4EF1" w:rsidRDefault="00532E61" w:rsidP="00C142EB">
            <w:pPr>
              <w:widowControl w:val="0"/>
              <w:spacing w:before="60" w:afterLines="60" w:after="144" w:line="240" w:lineRule="auto"/>
              <w:jc w:val="both"/>
              <w:rPr>
                <w:rFonts w:ascii="Cambria" w:hAnsi="Cambria"/>
                <w:iCs/>
                <w:sz w:val="20"/>
                <w:szCs w:val="20"/>
                <w:lang w:val="sk-SK"/>
              </w:rPr>
            </w:pPr>
            <w:r w:rsidRPr="007E4EF1">
              <w:rPr>
                <w:rFonts w:ascii="Cambria" w:hAnsi="Cambria"/>
                <w:iCs/>
                <w:sz w:val="20"/>
                <w:szCs w:val="20"/>
                <w:lang w:val="sk-SK"/>
              </w:rPr>
              <w:t>Na základe GVP Modul VI.</w:t>
            </w:r>
            <w:r w:rsidR="009E4D81" w:rsidRPr="007E4EF1">
              <w:rPr>
                <w:rFonts w:ascii="Cambria" w:hAnsi="Cambria"/>
                <w:iCs/>
                <w:sz w:val="20"/>
                <w:szCs w:val="20"/>
                <w:lang w:val="sk-SK"/>
              </w:rPr>
              <w:t xml:space="preserve"> C.2.2. </w:t>
            </w:r>
          </w:p>
          <w:p w:rsidR="009E4D81" w:rsidRPr="007E4EF1" w:rsidRDefault="009E4D81" w:rsidP="00C142EB">
            <w:pPr>
              <w:widowControl w:val="0"/>
              <w:spacing w:before="60" w:afterLines="60" w:after="144" w:line="240" w:lineRule="auto"/>
              <w:jc w:val="both"/>
              <w:rPr>
                <w:rFonts w:ascii="Cambria" w:hAnsi="Cambria"/>
                <w:iCs/>
                <w:sz w:val="20"/>
                <w:szCs w:val="20"/>
                <w:lang w:val="sk-SK"/>
              </w:rPr>
            </w:pPr>
            <w:r w:rsidRPr="007E4EF1">
              <w:rPr>
                <w:rFonts w:ascii="Cambria" w:hAnsi="Cambria"/>
                <w:iCs/>
                <w:sz w:val="20"/>
                <w:szCs w:val="20"/>
                <w:lang w:val="sk-SK"/>
              </w:rPr>
              <w:t>a</w:t>
            </w:r>
          </w:p>
          <w:p w:rsidR="00953D97" w:rsidRPr="007E4EF1" w:rsidRDefault="00532E61" w:rsidP="00C142EB">
            <w:pPr>
              <w:widowControl w:val="0"/>
              <w:spacing w:before="60" w:afterLines="60" w:after="144" w:line="240" w:lineRule="auto"/>
              <w:jc w:val="both"/>
              <w:rPr>
                <w:rFonts w:ascii="Cambria" w:hAnsi="Cambria"/>
                <w:iCs/>
                <w:sz w:val="20"/>
                <w:szCs w:val="20"/>
                <w:lang w:val="sk-SK"/>
              </w:rPr>
            </w:pPr>
            <w:r w:rsidRPr="007E4EF1">
              <w:rPr>
                <w:rFonts w:ascii="Cambria" w:hAnsi="Cambria"/>
                <w:iCs/>
                <w:sz w:val="20"/>
                <w:szCs w:val="20"/>
                <w:lang w:val="sk-SK"/>
              </w:rPr>
              <w:t>odseku</w:t>
            </w:r>
            <w:r w:rsidR="009E4D81" w:rsidRPr="007E4EF1">
              <w:rPr>
                <w:rFonts w:ascii="Cambria" w:hAnsi="Cambria"/>
                <w:iCs/>
                <w:sz w:val="20"/>
                <w:szCs w:val="20"/>
                <w:lang w:val="sk-SK"/>
              </w:rPr>
              <w:t xml:space="preserve"> 2 </w:t>
            </w:r>
            <w:r w:rsidRPr="007E4EF1">
              <w:rPr>
                <w:rFonts w:ascii="Cambria" w:hAnsi="Cambria"/>
                <w:iCs/>
                <w:sz w:val="20"/>
                <w:szCs w:val="20"/>
                <w:lang w:val="sk-SK"/>
              </w:rPr>
              <w:t xml:space="preserve">článku </w:t>
            </w:r>
            <w:r w:rsidR="009E4D81" w:rsidRPr="007E4EF1">
              <w:rPr>
                <w:rFonts w:ascii="Cambria" w:hAnsi="Cambria"/>
                <w:iCs/>
                <w:sz w:val="20"/>
                <w:szCs w:val="20"/>
                <w:lang w:val="sk-SK"/>
              </w:rPr>
              <w:t>12</w:t>
            </w:r>
            <w:r w:rsidRPr="007E4EF1">
              <w:rPr>
                <w:rFonts w:ascii="Cambria" w:hAnsi="Cambria"/>
                <w:iCs/>
                <w:sz w:val="20"/>
                <w:szCs w:val="20"/>
                <w:lang w:val="sk-SK"/>
              </w:rPr>
              <w:t xml:space="preserve"> v</w:t>
            </w:r>
            <w:r w:rsidRPr="007E4EF1">
              <w:rPr>
                <w:rFonts w:ascii="Cambria" w:eastAsia="Times New Roman" w:hAnsi="Cambria"/>
                <w:sz w:val="20"/>
                <w:szCs w:val="20"/>
                <w:lang w:val="sk-SK" w:eastAsia="hu-HU"/>
              </w:rPr>
              <w:t>ykonávacieho nariadenia komisie (EÚ) č. 520/2012 z 19. júna 2012 o  vykonávaní farmakovigilančných činností stanovených v nariadení Európskeho parlamentu a Rady (ES) č. 726/2004 a smernici Európskeho parlamentu a Rady 2001/83/ES</w:t>
            </w:r>
          </w:p>
        </w:tc>
      </w:tr>
    </w:tbl>
    <w:p w:rsidR="00992EEA" w:rsidRPr="007E4EF1" w:rsidRDefault="001D40A8" w:rsidP="00C142EB">
      <w:pPr>
        <w:pStyle w:val="VBBNormal"/>
        <w:widowControl w:val="0"/>
        <w:numPr>
          <w:ilvl w:val="1"/>
          <w:numId w:val="9"/>
        </w:numPr>
        <w:spacing w:before="60" w:afterLines="60" w:after="144" w:line="240" w:lineRule="auto"/>
        <w:rPr>
          <w:rFonts w:ascii="Cambria" w:hAnsi="Cambria"/>
          <w:b/>
          <w:sz w:val="20"/>
          <w:szCs w:val="20"/>
          <w:lang w:val="sk-SK"/>
        </w:rPr>
      </w:pPr>
      <w:bookmarkStart w:id="1" w:name="_Ref9412101"/>
      <w:r w:rsidRPr="007E4EF1">
        <w:rPr>
          <w:rFonts w:ascii="Cambria" w:hAnsi="Cambria"/>
          <w:b/>
          <w:sz w:val="20"/>
          <w:szCs w:val="20"/>
          <w:lang w:val="sk-SK"/>
        </w:rPr>
        <w:lastRenderedPageBreak/>
        <w:t>Kto/čo môže byť zdrojom informácií o nežiaducej udalosti / nežiaducej reakcii na liek</w:t>
      </w:r>
      <w:r w:rsidR="00992EEA" w:rsidRPr="007E4EF1">
        <w:rPr>
          <w:rFonts w:ascii="Cambria" w:hAnsi="Cambria"/>
          <w:b/>
          <w:sz w:val="20"/>
          <w:szCs w:val="20"/>
          <w:lang w:val="sk-SK"/>
        </w:rPr>
        <w:t>?</w:t>
      </w:r>
      <w:bookmarkEnd w:id="1"/>
    </w:p>
    <w:p w:rsidR="00992EEA" w:rsidRPr="007E4EF1" w:rsidRDefault="00992EEA" w:rsidP="00C142EB">
      <w:pPr>
        <w:pStyle w:val="VBBNormal"/>
        <w:widowControl w:val="0"/>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 xml:space="preserve">Richter </w:t>
      </w:r>
      <w:r w:rsidR="0006700D" w:rsidRPr="007E4EF1">
        <w:rPr>
          <w:rFonts w:ascii="Cambria" w:hAnsi="Cambria"/>
          <w:bCs/>
          <w:iCs/>
          <w:sz w:val="20"/>
          <w:szCs w:val="20"/>
          <w:lang w:val="sk-SK"/>
        </w:rPr>
        <w:t xml:space="preserve">môže prijímať informácie </w:t>
      </w:r>
      <w:r w:rsidR="006E0813" w:rsidRPr="007E4EF1">
        <w:rPr>
          <w:rFonts w:ascii="Cambria" w:hAnsi="Cambria"/>
          <w:iCs/>
          <w:sz w:val="20"/>
          <w:szCs w:val="20"/>
          <w:lang w:val="sk-SK"/>
        </w:rPr>
        <w:t>o nežiaducich udalostiach / nežiaducich liekových reakciách z nasledovných zdrojov</w:t>
      </w:r>
      <w:r w:rsidR="00A8098F" w:rsidRPr="007E4EF1">
        <w:rPr>
          <w:rFonts w:ascii="Cambria" w:hAnsi="Cambria"/>
          <w:bCs/>
          <w:iCs/>
          <w:sz w:val="20"/>
          <w:szCs w:val="20"/>
          <w:lang w:val="sk-SK"/>
        </w:rPr>
        <w:t>:</w:t>
      </w:r>
    </w:p>
    <w:p w:rsidR="00190885" w:rsidRPr="007E4EF1" w:rsidRDefault="006E0813"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sz w:val="20"/>
          <w:szCs w:val="20"/>
          <w:lang w:val="sk-SK"/>
        </w:rPr>
        <w:t>pacient</w:t>
      </w:r>
      <w:r w:rsidR="00190885" w:rsidRPr="007E4EF1">
        <w:rPr>
          <w:rFonts w:ascii="Cambria" w:hAnsi="Cambria"/>
          <w:sz w:val="20"/>
          <w:szCs w:val="20"/>
          <w:lang w:val="sk-SK"/>
        </w:rPr>
        <w:t>;</w:t>
      </w:r>
    </w:p>
    <w:p w:rsidR="00992EEA" w:rsidRPr="007E4EF1" w:rsidRDefault="006E0813"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zdravotníck</w:t>
      </w:r>
      <w:r w:rsidR="00CC14A3" w:rsidRPr="007E4EF1">
        <w:rPr>
          <w:rFonts w:ascii="Cambria" w:hAnsi="Cambria"/>
          <w:bCs/>
          <w:iCs/>
          <w:sz w:val="20"/>
          <w:szCs w:val="20"/>
          <w:lang w:val="sk-SK"/>
        </w:rPr>
        <w:t>i</w:t>
      </w:r>
      <w:r w:rsidRPr="007E4EF1">
        <w:rPr>
          <w:rFonts w:ascii="Cambria" w:hAnsi="Cambria"/>
          <w:bCs/>
          <w:iCs/>
          <w:sz w:val="20"/>
          <w:szCs w:val="20"/>
          <w:lang w:val="sk-SK"/>
        </w:rPr>
        <w:t xml:space="preserve"> pracovníci</w:t>
      </w:r>
      <w:r w:rsidR="00992EEA" w:rsidRPr="007E4EF1">
        <w:rPr>
          <w:rFonts w:ascii="Cambria" w:hAnsi="Cambria"/>
          <w:bCs/>
          <w:iCs/>
          <w:sz w:val="20"/>
          <w:szCs w:val="20"/>
          <w:lang w:val="sk-SK"/>
        </w:rPr>
        <w:t xml:space="preserve"> (</w:t>
      </w:r>
      <w:r w:rsidRPr="007E4EF1">
        <w:rPr>
          <w:rFonts w:ascii="Cambria" w:hAnsi="Cambria"/>
          <w:bCs/>
          <w:iCs/>
          <w:sz w:val="20"/>
          <w:szCs w:val="20"/>
          <w:lang w:val="sk-SK"/>
        </w:rPr>
        <w:t>napr.</w:t>
      </w:r>
      <w:r w:rsidR="00992EEA" w:rsidRPr="007E4EF1">
        <w:rPr>
          <w:rFonts w:ascii="Cambria" w:hAnsi="Cambria"/>
          <w:bCs/>
          <w:iCs/>
          <w:sz w:val="20"/>
          <w:szCs w:val="20"/>
          <w:lang w:val="sk-SK"/>
        </w:rPr>
        <w:t xml:space="preserve"> </w:t>
      </w:r>
      <w:r w:rsidRPr="007E4EF1">
        <w:rPr>
          <w:rFonts w:ascii="Cambria" w:hAnsi="Cambria"/>
          <w:sz w:val="20"/>
          <w:szCs w:val="20"/>
          <w:lang w:val="sk-SK"/>
        </w:rPr>
        <w:t>lekári</w:t>
      </w:r>
      <w:r w:rsidR="00992EEA" w:rsidRPr="007E4EF1">
        <w:rPr>
          <w:rFonts w:ascii="Cambria" w:hAnsi="Cambria"/>
          <w:sz w:val="20"/>
          <w:szCs w:val="20"/>
          <w:lang w:val="sk-SK"/>
        </w:rPr>
        <w:t xml:space="preserve">, </w:t>
      </w:r>
      <w:r w:rsidRPr="007E4EF1">
        <w:rPr>
          <w:rFonts w:ascii="Cambria" w:hAnsi="Cambria"/>
          <w:sz w:val="20"/>
          <w:szCs w:val="20"/>
          <w:lang w:val="sk-SK"/>
        </w:rPr>
        <w:t>lekárnici</w:t>
      </w:r>
      <w:r w:rsidR="00992EEA" w:rsidRPr="007E4EF1">
        <w:rPr>
          <w:rFonts w:ascii="Cambria" w:hAnsi="Cambria"/>
          <w:sz w:val="20"/>
          <w:szCs w:val="20"/>
          <w:lang w:val="sk-SK"/>
        </w:rPr>
        <w:t xml:space="preserve">, </w:t>
      </w:r>
      <w:r w:rsidRPr="007E4EF1">
        <w:rPr>
          <w:rFonts w:ascii="Cambria" w:hAnsi="Cambria"/>
          <w:sz w:val="20"/>
          <w:szCs w:val="20"/>
          <w:lang w:val="sk-SK"/>
        </w:rPr>
        <w:t>zdravotné sestry, veterinárni lekári, zubní lekári, oční lekári, pedikéri</w:t>
      </w:r>
      <w:r w:rsidR="00992EEA" w:rsidRPr="007E4EF1">
        <w:rPr>
          <w:rFonts w:ascii="Cambria" w:hAnsi="Cambria"/>
          <w:sz w:val="20"/>
          <w:szCs w:val="20"/>
          <w:lang w:val="sk-SK"/>
        </w:rPr>
        <w:t xml:space="preserve">, </w:t>
      </w:r>
      <w:r w:rsidRPr="007E4EF1">
        <w:rPr>
          <w:rFonts w:ascii="Cambria" w:hAnsi="Cambria"/>
          <w:sz w:val="20"/>
          <w:szCs w:val="20"/>
          <w:lang w:val="sk-SK"/>
        </w:rPr>
        <w:t>pôrodné asistentky, riaditelia laboratórií, biologickí lekári, fyzioterapeuti, odborníci na výživu</w:t>
      </w:r>
      <w:r w:rsidR="00992EEA" w:rsidRPr="007E4EF1">
        <w:rPr>
          <w:rFonts w:ascii="Cambria" w:hAnsi="Cambria"/>
          <w:sz w:val="20"/>
          <w:szCs w:val="20"/>
          <w:lang w:val="sk-SK"/>
        </w:rPr>
        <w:t>);</w:t>
      </w:r>
    </w:p>
    <w:p w:rsidR="00677D8B" w:rsidRPr="007E4EF1" w:rsidRDefault="006E0813"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sz w:val="20"/>
          <w:szCs w:val="20"/>
          <w:lang w:val="sk-SK"/>
        </w:rPr>
        <w:t>tretia osoba</w:t>
      </w:r>
      <w:r w:rsidR="00677D8B" w:rsidRPr="007E4EF1">
        <w:rPr>
          <w:rFonts w:ascii="Cambria" w:hAnsi="Cambria"/>
          <w:sz w:val="20"/>
          <w:szCs w:val="20"/>
          <w:lang w:val="sk-SK"/>
        </w:rPr>
        <w:t xml:space="preserve"> (</w:t>
      </w:r>
      <w:r w:rsidRPr="007E4EF1">
        <w:rPr>
          <w:rFonts w:ascii="Cambria" w:hAnsi="Cambria"/>
          <w:sz w:val="20"/>
          <w:szCs w:val="20"/>
          <w:lang w:val="sk-SK"/>
        </w:rPr>
        <w:t>napr</w:t>
      </w:r>
      <w:r w:rsidR="00677D8B" w:rsidRPr="007E4EF1">
        <w:rPr>
          <w:rFonts w:ascii="Cambria" w:hAnsi="Cambria"/>
          <w:sz w:val="20"/>
          <w:szCs w:val="20"/>
          <w:lang w:val="sk-SK"/>
        </w:rPr>
        <w:t xml:space="preserve">. </w:t>
      </w:r>
      <w:r w:rsidRPr="007E4EF1">
        <w:rPr>
          <w:rFonts w:ascii="Cambria" w:hAnsi="Cambria"/>
          <w:sz w:val="20"/>
          <w:szCs w:val="20"/>
          <w:lang w:val="sk-SK"/>
        </w:rPr>
        <w:t>rodinný príslušník pacienta</w:t>
      </w:r>
      <w:r w:rsidR="00677D8B" w:rsidRPr="007E4EF1">
        <w:rPr>
          <w:rFonts w:ascii="Cambria" w:hAnsi="Cambria"/>
          <w:sz w:val="20"/>
          <w:szCs w:val="20"/>
          <w:lang w:val="sk-SK"/>
        </w:rPr>
        <w:t xml:space="preserve">, </w:t>
      </w:r>
      <w:r w:rsidRPr="007E4EF1">
        <w:rPr>
          <w:rFonts w:ascii="Cambria" w:hAnsi="Cambria"/>
          <w:sz w:val="20"/>
          <w:szCs w:val="20"/>
          <w:lang w:val="sk-SK"/>
        </w:rPr>
        <w:t>advokát, kolega</w:t>
      </w:r>
      <w:r w:rsidR="00677D8B" w:rsidRPr="007E4EF1">
        <w:rPr>
          <w:rFonts w:ascii="Cambria" w:hAnsi="Cambria"/>
          <w:sz w:val="20"/>
          <w:szCs w:val="20"/>
          <w:lang w:val="sk-SK"/>
        </w:rPr>
        <w:t>)</w:t>
      </w:r>
      <w:r w:rsidR="00677D8B" w:rsidRPr="007E4EF1">
        <w:rPr>
          <w:rFonts w:ascii="Cambria" w:hAnsi="Cambria"/>
          <w:bCs/>
          <w:iCs/>
          <w:sz w:val="20"/>
          <w:szCs w:val="20"/>
          <w:lang w:val="sk-SK"/>
        </w:rPr>
        <w:t>;</w:t>
      </w:r>
    </w:p>
    <w:p w:rsidR="00677D8B" w:rsidRPr="007E4EF1" w:rsidRDefault="006E0813"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verejné zdroje</w:t>
      </w:r>
      <w:r w:rsidR="00677D8B" w:rsidRPr="007E4EF1">
        <w:rPr>
          <w:rFonts w:ascii="Cambria" w:hAnsi="Cambria"/>
          <w:bCs/>
          <w:iCs/>
          <w:sz w:val="20"/>
          <w:szCs w:val="20"/>
          <w:lang w:val="sk-SK"/>
        </w:rPr>
        <w:t xml:space="preserve"> (</w:t>
      </w:r>
      <w:r w:rsidRPr="007E4EF1">
        <w:rPr>
          <w:rFonts w:ascii="Cambria" w:hAnsi="Cambria"/>
          <w:sz w:val="20"/>
          <w:szCs w:val="20"/>
          <w:lang w:val="sk-SK"/>
        </w:rPr>
        <w:t xml:space="preserve">napr. </w:t>
      </w:r>
      <w:r w:rsidRPr="007E4EF1">
        <w:rPr>
          <w:rFonts w:ascii="Cambria" w:hAnsi="Cambria"/>
          <w:bCs/>
          <w:iCs/>
          <w:sz w:val="20"/>
          <w:szCs w:val="20"/>
          <w:lang w:val="sk-SK"/>
        </w:rPr>
        <w:t>odborná literatúra</w:t>
      </w:r>
      <w:r w:rsidR="00677D8B" w:rsidRPr="007E4EF1">
        <w:rPr>
          <w:rFonts w:ascii="Cambria" w:hAnsi="Cambria"/>
          <w:bCs/>
          <w:iCs/>
          <w:sz w:val="20"/>
          <w:szCs w:val="20"/>
          <w:lang w:val="sk-SK"/>
        </w:rPr>
        <w:t>);</w:t>
      </w:r>
    </w:p>
    <w:p w:rsidR="00677D8B" w:rsidRPr="007E4EF1" w:rsidRDefault="006E0813"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iné zdroje</w:t>
      </w:r>
      <w:r w:rsidR="00677D8B" w:rsidRPr="007E4EF1">
        <w:rPr>
          <w:rFonts w:ascii="Cambria" w:hAnsi="Cambria"/>
          <w:bCs/>
          <w:iCs/>
          <w:sz w:val="20"/>
          <w:szCs w:val="20"/>
          <w:lang w:val="sk-SK"/>
        </w:rPr>
        <w:t>.</w:t>
      </w:r>
    </w:p>
    <w:p w:rsidR="008050CC" w:rsidRPr="007E4EF1" w:rsidRDefault="008050CC" w:rsidP="00C142EB">
      <w:pPr>
        <w:pStyle w:val="VBBNormal"/>
        <w:widowControl w:val="0"/>
        <w:spacing w:before="60" w:afterLines="60" w:after="144" w:line="240" w:lineRule="auto"/>
        <w:rPr>
          <w:rFonts w:ascii="Cambria" w:hAnsi="Cambria"/>
          <w:iCs/>
          <w:sz w:val="20"/>
          <w:szCs w:val="20"/>
          <w:lang w:val="sk-SK"/>
        </w:rPr>
      </w:pPr>
      <w:r w:rsidRPr="007E4EF1">
        <w:rPr>
          <w:rFonts w:ascii="Cambria" w:hAnsi="Cambria"/>
          <w:bCs/>
          <w:iCs/>
          <w:sz w:val="20"/>
          <w:szCs w:val="20"/>
          <w:lang w:val="sk-SK"/>
        </w:rPr>
        <w:t>Vo väčšine prípadov sú nám zaslané osobné údaje z vyššie uvedených zdrojov s priamym zdieľaním údajov</w:t>
      </w:r>
      <w:r w:rsidR="00CC14A3" w:rsidRPr="007E4EF1">
        <w:rPr>
          <w:rFonts w:ascii="Cambria" w:hAnsi="Cambria"/>
          <w:bCs/>
          <w:iCs/>
          <w:sz w:val="20"/>
          <w:szCs w:val="20"/>
          <w:lang w:val="sk-SK"/>
        </w:rPr>
        <w:t xml:space="preserve"> napriek tomu, že tieto osoby sme na hlásenie </w:t>
      </w:r>
      <w:r w:rsidR="00CC14A3" w:rsidRPr="007E4EF1">
        <w:rPr>
          <w:rFonts w:ascii="Cambria" w:hAnsi="Cambria"/>
          <w:iCs/>
          <w:sz w:val="20"/>
          <w:szCs w:val="20"/>
          <w:lang w:val="sk-SK"/>
        </w:rPr>
        <w:t>nežiaducej udalosti / nežiaducej liekovej reakci</w:t>
      </w:r>
      <w:r w:rsidR="005908CB">
        <w:rPr>
          <w:rFonts w:ascii="Cambria" w:hAnsi="Cambria"/>
          <w:iCs/>
          <w:sz w:val="20"/>
          <w:szCs w:val="20"/>
          <w:lang w:val="sk-SK"/>
        </w:rPr>
        <w:t>e</w:t>
      </w:r>
      <w:r w:rsidR="00CC14A3" w:rsidRPr="007E4EF1">
        <w:rPr>
          <w:rFonts w:ascii="Cambria" w:hAnsi="Cambria"/>
          <w:iCs/>
          <w:sz w:val="20"/>
          <w:szCs w:val="20"/>
          <w:lang w:val="sk-SK"/>
        </w:rPr>
        <w:t xml:space="preserve"> nevyzvali</w:t>
      </w:r>
      <w:r w:rsidRPr="007E4EF1">
        <w:rPr>
          <w:rFonts w:ascii="Cambria" w:hAnsi="Cambria"/>
          <w:bCs/>
          <w:iCs/>
          <w:sz w:val="20"/>
          <w:szCs w:val="20"/>
          <w:lang w:val="sk-SK"/>
        </w:rPr>
        <w:t xml:space="preserve">. V prípade, že je nám zaslaná akákoľvek informácia o </w:t>
      </w:r>
      <w:r w:rsidRPr="007E4EF1">
        <w:rPr>
          <w:rFonts w:ascii="Cambria" w:hAnsi="Cambria"/>
          <w:iCs/>
          <w:sz w:val="20"/>
          <w:szCs w:val="20"/>
          <w:lang w:val="sk-SK"/>
        </w:rPr>
        <w:t>nežiaducej udalosti / nežiaducej liekovej reakci</w:t>
      </w:r>
      <w:r w:rsidR="000F18BE" w:rsidRPr="007E4EF1">
        <w:rPr>
          <w:rFonts w:ascii="Cambria" w:hAnsi="Cambria"/>
          <w:iCs/>
          <w:sz w:val="20"/>
          <w:szCs w:val="20"/>
          <w:lang w:val="sk-SK"/>
        </w:rPr>
        <w:t>i</w:t>
      </w:r>
      <w:r w:rsidRPr="007E4EF1">
        <w:rPr>
          <w:rFonts w:ascii="Cambria" w:hAnsi="Cambria"/>
          <w:iCs/>
          <w:sz w:val="20"/>
          <w:szCs w:val="20"/>
          <w:lang w:val="sk-SK"/>
        </w:rPr>
        <w:t>, ktorá sa môže týkať jedného z našish liekov, sme podľa právnych predpisov povinn</w:t>
      </w:r>
      <w:r w:rsidR="00CC14A3" w:rsidRPr="007E4EF1">
        <w:rPr>
          <w:rFonts w:ascii="Cambria" w:hAnsi="Cambria"/>
          <w:iCs/>
          <w:sz w:val="20"/>
          <w:szCs w:val="20"/>
          <w:lang w:val="sk-SK"/>
        </w:rPr>
        <w:t>í o prípade zhromaždiť informácie a vybaviť ho v súlade s predpísaným farmakovigilačným postupom. Z tohto dôvodu sme povinní spracúvať osobné údaje po tom, čo sa s nimi oboznámime.</w:t>
      </w:r>
    </w:p>
    <w:p w:rsidR="00CC14A3" w:rsidRPr="007E4EF1" w:rsidRDefault="00CC14A3" w:rsidP="00C142EB">
      <w:pPr>
        <w:pStyle w:val="VBBNormal"/>
        <w:widowControl w:val="0"/>
        <w:spacing w:before="60" w:afterLines="60" w:after="144" w:line="240" w:lineRule="auto"/>
        <w:rPr>
          <w:rFonts w:ascii="Cambria" w:hAnsi="Cambria"/>
          <w:iCs/>
          <w:sz w:val="20"/>
          <w:szCs w:val="20"/>
          <w:lang w:val="sk-SK"/>
        </w:rPr>
      </w:pPr>
      <w:r w:rsidRPr="007E4EF1">
        <w:rPr>
          <w:rFonts w:ascii="Cambria" w:hAnsi="Cambria"/>
          <w:iCs/>
          <w:sz w:val="20"/>
          <w:szCs w:val="20"/>
          <w:lang w:val="sk-SK"/>
        </w:rPr>
        <w:t>Mali by ste si byť vedomí toho, že</w:t>
      </w:r>
      <w:r w:rsidRPr="007E4EF1">
        <w:rPr>
          <w:rFonts w:ascii="Cambria" w:hAnsi="Cambria"/>
          <w:bCs/>
          <w:iCs/>
          <w:sz w:val="20"/>
          <w:szCs w:val="20"/>
          <w:lang w:val="sk-SK"/>
        </w:rPr>
        <w:t xml:space="preserve"> zdravotnícki pracovníci sú podľa zákona povinní hlásiť </w:t>
      </w:r>
      <w:r w:rsidR="000F18BE" w:rsidRPr="007E4EF1">
        <w:rPr>
          <w:rFonts w:ascii="Cambria" w:hAnsi="Cambria"/>
          <w:iCs/>
          <w:sz w:val="20"/>
          <w:szCs w:val="20"/>
          <w:lang w:val="sk-SK"/>
        </w:rPr>
        <w:t>nežiaduce liekov</w:t>
      </w:r>
      <w:r w:rsidR="005908CB">
        <w:rPr>
          <w:rFonts w:ascii="Cambria" w:hAnsi="Cambria"/>
          <w:iCs/>
          <w:sz w:val="20"/>
          <w:szCs w:val="20"/>
          <w:lang w:val="sk-SK"/>
        </w:rPr>
        <w:t>é</w:t>
      </w:r>
      <w:r w:rsidR="000F18BE" w:rsidRPr="007E4EF1">
        <w:rPr>
          <w:rFonts w:ascii="Cambria" w:hAnsi="Cambria"/>
          <w:iCs/>
          <w:sz w:val="20"/>
          <w:szCs w:val="20"/>
          <w:lang w:val="sk-SK"/>
        </w:rPr>
        <w:t xml:space="preserve"> reakcie, o ktorých sa dozvedia.</w:t>
      </w:r>
    </w:p>
    <w:p w:rsidR="00A4667A" w:rsidRPr="007E4EF1" w:rsidRDefault="000F18BE" w:rsidP="00C142EB">
      <w:pPr>
        <w:pStyle w:val="VBBNormal"/>
        <w:widowControl w:val="0"/>
        <w:spacing w:before="60" w:afterLines="60" w:after="144" w:line="240" w:lineRule="auto"/>
        <w:rPr>
          <w:rFonts w:ascii="Cambria" w:hAnsi="Cambria"/>
          <w:bCs/>
          <w:iCs/>
          <w:sz w:val="20"/>
          <w:szCs w:val="20"/>
          <w:lang w:val="sk-SK"/>
        </w:rPr>
      </w:pPr>
      <w:r w:rsidRPr="007E4EF1">
        <w:rPr>
          <w:rFonts w:ascii="Cambria" w:hAnsi="Cambria"/>
          <w:iCs/>
          <w:sz w:val="20"/>
          <w:szCs w:val="20"/>
          <w:lang w:val="sk-SK"/>
        </w:rPr>
        <w:t>Taktiež by ste si mali byť vedomí toho, že sme v každom prípade povinní zaznamenať a spracovať kontaktné údaje (meno a iné kontaktné údaje) ohlasovateľa nežiaducej udalosti / nežiaducej liekovej reakcie.</w:t>
      </w:r>
    </w:p>
    <w:p w:rsidR="0062455C" w:rsidRPr="007E4EF1" w:rsidRDefault="0062455C" w:rsidP="00C142EB">
      <w:pPr>
        <w:pStyle w:val="VBBNormal"/>
        <w:widowControl w:val="0"/>
        <w:spacing w:before="60" w:afterLines="60" w:after="144" w:line="240" w:lineRule="auto"/>
        <w:rPr>
          <w:rFonts w:ascii="Cambria" w:hAnsi="Cambria"/>
          <w:bCs/>
          <w:iCs/>
          <w:sz w:val="20"/>
          <w:szCs w:val="20"/>
          <w:lang w:val="sk-SK"/>
        </w:rPr>
      </w:pPr>
    </w:p>
    <w:p w:rsidR="00A8098F" w:rsidRPr="007E4EF1" w:rsidRDefault="001D40A8" w:rsidP="00C142EB">
      <w:pPr>
        <w:pStyle w:val="VBBNormal"/>
        <w:widowControl w:val="0"/>
        <w:numPr>
          <w:ilvl w:val="1"/>
          <w:numId w:val="9"/>
        </w:numPr>
        <w:spacing w:before="60" w:afterLines="60" w:after="144" w:line="240" w:lineRule="auto"/>
        <w:rPr>
          <w:rFonts w:ascii="Cambria" w:hAnsi="Cambria"/>
          <w:b/>
          <w:sz w:val="20"/>
          <w:szCs w:val="20"/>
          <w:lang w:val="sk-SK"/>
        </w:rPr>
      </w:pPr>
      <w:r w:rsidRPr="007E4EF1">
        <w:rPr>
          <w:rFonts w:ascii="Cambria" w:hAnsi="Cambria"/>
          <w:b/>
          <w:sz w:val="20"/>
          <w:szCs w:val="20"/>
          <w:lang w:val="sk-SK"/>
        </w:rPr>
        <w:t>Akými spôsobmi prijímame informácie?</w:t>
      </w:r>
    </w:p>
    <w:p w:rsidR="00A8098F" w:rsidRPr="007E4EF1" w:rsidRDefault="00A8098F" w:rsidP="00C142EB">
      <w:pPr>
        <w:pStyle w:val="VBBNormal"/>
        <w:widowControl w:val="0"/>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 xml:space="preserve">Richter </w:t>
      </w:r>
      <w:r w:rsidR="000F18BE" w:rsidRPr="007E4EF1">
        <w:rPr>
          <w:rFonts w:ascii="Cambria" w:hAnsi="Cambria"/>
          <w:bCs/>
          <w:iCs/>
          <w:sz w:val="20"/>
          <w:szCs w:val="20"/>
          <w:lang w:val="sk-SK"/>
        </w:rPr>
        <w:t xml:space="preserve">môže prijať informácie priamo adresované spoločnosti v súvislosti s </w:t>
      </w:r>
      <w:r w:rsidR="000F18BE" w:rsidRPr="007E4EF1">
        <w:rPr>
          <w:rFonts w:ascii="Cambria" w:hAnsi="Cambria"/>
          <w:iCs/>
          <w:sz w:val="20"/>
          <w:szCs w:val="20"/>
          <w:lang w:val="sk-SK"/>
        </w:rPr>
        <w:t>nežiaducimi udalosťami / nežiaducimi liekovými reakciami nižšie uvedenými formami a spôsobmi</w:t>
      </w:r>
      <w:r w:rsidRPr="007E4EF1">
        <w:rPr>
          <w:rFonts w:ascii="Cambria" w:hAnsi="Cambria"/>
          <w:bCs/>
          <w:iCs/>
          <w:sz w:val="20"/>
          <w:szCs w:val="20"/>
          <w:lang w:val="sk-SK"/>
        </w:rPr>
        <w:t>:</w:t>
      </w:r>
    </w:p>
    <w:p w:rsidR="00DE17AD" w:rsidRPr="007E4EF1" w:rsidRDefault="000F18BE" w:rsidP="00C142EB">
      <w:pPr>
        <w:pStyle w:val="VBBNormal"/>
        <w:widowControl w:val="0"/>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elektronicky</w:t>
      </w:r>
      <w:r w:rsidR="00DE17AD" w:rsidRPr="007E4EF1">
        <w:rPr>
          <w:rFonts w:ascii="Cambria" w:hAnsi="Cambria"/>
          <w:bCs/>
          <w:iCs/>
          <w:sz w:val="20"/>
          <w:szCs w:val="20"/>
          <w:lang w:val="sk-SK"/>
        </w:rPr>
        <w:t xml:space="preserve"> - </w:t>
      </w:r>
      <w:r w:rsidRPr="007E4EF1">
        <w:rPr>
          <w:rFonts w:ascii="Cambria" w:hAnsi="Cambria"/>
          <w:bCs/>
          <w:iCs/>
          <w:sz w:val="20"/>
          <w:szCs w:val="20"/>
          <w:lang w:val="sk-SK"/>
        </w:rPr>
        <w:t>písomne</w:t>
      </w:r>
      <w:r w:rsidR="00DE17AD" w:rsidRPr="007E4EF1">
        <w:rPr>
          <w:rFonts w:ascii="Cambria" w:hAnsi="Cambria"/>
          <w:bCs/>
          <w:iCs/>
          <w:sz w:val="20"/>
          <w:szCs w:val="20"/>
          <w:lang w:val="sk-SK"/>
        </w:rPr>
        <w:t xml:space="preserve"> / </w:t>
      </w:r>
      <w:r w:rsidRPr="007E4EF1">
        <w:rPr>
          <w:rFonts w:ascii="Cambria" w:hAnsi="Cambria"/>
          <w:bCs/>
          <w:iCs/>
          <w:sz w:val="20"/>
          <w:szCs w:val="20"/>
          <w:lang w:val="sk-SK"/>
        </w:rPr>
        <w:t>poštou</w:t>
      </w:r>
      <w:r w:rsidR="00DE17AD" w:rsidRPr="007E4EF1">
        <w:rPr>
          <w:rFonts w:ascii="Cambria" w:hAnsi="Cambria"/>
          <w:bCs/>
          <w:iCs/>
          <w:sz w:val="20"/>
          <w:szCs w:val="20"/>
          <w:lang w:val="sk-SK"/>
        </w:rPr>
        <w:t xml:space="preserve"> - </w:t>
      </w:r>
      <w:r w:rsidRPr="007E4EF1">
        <w:rPr>
          <w:rFonts w:ascii="Cambria" w:hAnsi="Cambria"/>
          <w:bCs/>
          <w:iCs/>
          <w:sz w:val="20"/>
          <w:szCs w:val="20"/>
          <w:lang w:val="sk-SK"/>
        </w:rPr>
        <w:t xml:space="preserve">písomne </w:t>
      </w:r>
      <w:r w:rsidR="00DE17AD" w:rsidRPr="007E4EF1">
        <w:rPr>
          <w:rFonts w:ascii="Cambria" w:hAnsi="Cambria"/>
          <w:bCs/>
          <w:iCs/>
          <w:sz w:val="20"/>
          <w:szCs w:val="20"/>
          <w:lang w:val="sk-SK"/>
        </w:rPr>
        <w:t xml:space="preserve">/ </w:t>
      </w:r>
      <w:r w:rsidRPr="007E4EF1">
        <w:rPr>
          <w:rFonts w:ascii="Cambria" w:hAnsi="Cambria"/>
          <w:bCs/>
          <w:iCs/>
          <w:sz w:val="20"/>
          <w:szCs w:val="20"/>
          <w:lang w:val="sk-SK"/>
        </w:rPr>
        <w:t>osobne</w:t>
      </w:r>
      <w:r w:rsidR="00DE17AD" w:rsidRPr="007E4EF1">
        <w:rPr>
          <w:rFonts w:ascii="Cambria" w:hAnsi="Cambria"/>
          <w:bCs/>
          <w:iCs/>
          <w:sz w:val="20"/>
          <w:szCs w:val="20"/>
          <w:lang w:val="sk-SK"/>
        </w:rPr>
        <w:t xml:space="preserve"> - </w:t>
      </w:r>
      <w:r w:rsidRPr="007E4EF1">
        <w:rPr>
          <w:rFonts w:ascii="Cambria" w:hAnsi="Cambria"/>
          <w:bCs/>
          <w:iCs/>
          <w:sz w:val="20"/>
          <w:szCs w:val="20"/>
          <w:lang w:val="sk-SK"/>
        </w:rPr>
        <w:t>ústne</w:t>
      </w:r>
    </w:p>
    <w:p w:rsidR="00A8098F" w:rsidRPr="007E4EF1" w:rsidRDefault="000F18BE"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e-</w:t>
      </w:r>
      <w:r w:rsidR="00A8098F" w:rsidRPr="007E4EF1">
        <w:rPr>
          <w:rFonts w:ascii="Cambria" w:hAnsi="Cambria"/>
          <w:bCs/>
          <w:iCs/>
          <w:sz w:val="20"/>
          <w:szCs w:val="20"/>
          <w:lang w:val="sk-SK"/>
        </w:rPr>
        <w:t>mail</w:t>
      </w:r>
      <w:r w:rsidRPr="007E4EF1">
        <w:rPr>
          <w:rFonts w:ascii="Cambria" w:hAnsi="Cambria"/>
          <w:bCs/>
          <w:iCs/>
          <w:sz w:val="20"/>
          <w:szCs w:val="20"/>
          <w:lang w:val="sk-SK"/>
        </w:rPr>
        <w:t>ová komunikácia</w:t>
      </w:r>
      <w:r w:rsidR="00A8098F" w:rsidRPr="007E4EF1">
        <w:rPr>
          <w:rFonts w:ascii="Cambria" w:hAnsi="Cambria"/>
          <w:bCs/>
          <w:iCs/>
          <w:sz w:val="20"/>
          <w:szCs w:val="20"/>
          <w:lang w:val="sk-SK"/>
        </w:rPr>
        <w:t>;</w:t>
      </w:r>
    </w:p>
    <w:p w:rsidR="00A8098F" w:rsidRPr="007E4EF1" w:rsidRDefault="000F18BE"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osobná</w:t>
      </w:r>
      <w:r w:rsidR="00A8098F" w:rsidRPr="007E4EF1">
        <w:rPr>
          <w:rFonts w:ascii="Cambria" w:hAnsi="Cambria"/>
          <w:bCs/>
          <w:iCs/>
          <w:sz w:val="20"/>
          <w:szCs w:val="20"/>
          <w:lang w:val="sk-SK"/>
        </w:rPr>
        <w:t xml:space="preserve"> </w:t>
      </w:r>
      <w:r w:rsidRPr="007E4EF1">
        <w:rPr>
          <w:rFonts w:ascii="Cambria" w:hAnsi="Cambria"/>
          <w:bCs/>
          <w:iCs/>
          <w:sz w:val="20"/>
          <w:szCs w:val="20"/>
          <w:lang w:val="sk-SK"/>
        </w:rPr>
        <w:t>komunikácia</w:t>
      </w:r>
      <w:r w:rsidR="00A8098F" w:rsidRPr="007E4EF1">
        <w:rPr>
          <w:rFonts w:ascii="Cambria" w:hAnsi="Cambria"/>
          <w:bCs/>
          <w:iCs/>
          <w:sz w:val="20"/>
          <w:szCs w:val="20"/>
          <w:lang w:val="sk-SK"/>
        </w:rPr>
        <w:t>;</w:t>
      </w:r>
    </w:p>
    <w:p w:rsidR="00A8098F" w:rsidRPr="007E4EF1" w:rsidRDefault="00905460"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telefonická</w:t>
      </w:r>
      <w:r w:rsidR="00A8098F" w:rsidRPr="007E4EF1">
        <w:rPr>
          <w:rFonts w:ascii="Cambria" w:hAnsi="Cambria"/>
          <w:bCs/>
          <w:iCs/>
          <w:sz w:val="20"/>
          <w:szCs w:val="20"/>
          <w:lang w:val="sk-SK"/>
        </w:rPr>
        <w:t xml:space="preserve"> </w:t>
      </w:r>
      <w:r w:rsidR="000F18BE" w:rsidRPr="007E4EF1">
        <w:rPr>
          <w:rFonts w:ascii="Cambria" w:hAnsi="Cambria"/>
          <w:bCs/>
          <w:iCs/>
          <w:sz w:val="20"/>
          <w:szCs w:val="20"/>
          <w:lang w:val="sk-SK"/>
        </w:rPr>
        <w:t>komunikácia</w:t>
      </w:r>
      <w:r w:rsidR="00A8098F" w:rsidRPr="007E4EF1">
        <w:rPr>
          <w:rFonts w:ascii="Cambria" w:hAnsi="Cambria"/>
          <w:bCs/>
          <w:iCs/>
          <w:sz w:val="20"/>
          <w:szCs w:val="20"/>
          <w:lang w:val="sk-SK"/>
        </w:rPr>
        <w:t>;</w:t>
      </w:r>
    </w:p>
    <w:p w:rsidR="00A8098F" w:rsidRPr="007E4EF1" w:rsidRDefault="00905460"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 xml:space="preserve">prostredníctvom webstránok spoločnosti </w:t>
      </w:r>
      <w:r w:rsidR="00A8098F" w:rsidRPr="007E4EF1">
        <w:rPr>
          <w:rFonts w:ascii="Cambria" w:hAnsi="Cambria"/>
          <w:bCs/>
          <w:iCs/>
          <w:sz w:val="20"/>
          <w:szCs w:val="20"/>
          <w:lang w:val="sk-SK"/>
        </w:rPr>
        <w:t>Richte</w:t>
      </w:r>
      <w:r w:rsidRPr="007E4EF1">
        <w:rPr>
          <w:rFonts w:ascii="Cambria" w:hAnsi="Cambria"/>
          <w:bCs/>
          <w:iCs/>
          <w:sz w:val="20"/>
          <w:szCs w:val="20"/>
          <w:lang w:val="sk-SK"/>
        </w:rPr>
        <w:t>r, sociálnymi médiami</w:t>
      </w:r>
      <w:r w:rsidR="005B19CE" w:rsidRPr="007E4EF1">
        <w:rPr>
          <w:rFonts w:ascii="Cambria" w:hAnsi="Cambria"/>
          <w:bCs/>
          <w:iCs/>
          <w:sz w:val="20"/>
          <w:szCs w:val="20"/>
          <w:lang w:val="sk-SK"/>
        </w:rPr>
        <w:t>;</w:t>
      </w:r>
    </w:p>
    <w:p w:rsidR="00A8098F" w:rsidRPr="007E4EF1" w:rsidRDefault="00905460"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poštovou zásielkou</w:t>
      </w:r>
      <w:r w:rsidR="00A8098F" w:rsidRPr="007E4EF1">
        <w:rPr>
          <w:rFonts w:ascii="Cambria" w:hAnsi="Cambria"/>
          <w:bCs/>
          <w:iCs/>
          <w:sz w:val="20"/>
          <w:szCs w:val="20"/>
          <w:lang w:val="sk-SK"/>
        </w:rPr>
        <w:t>.</w:t>
      </w:r>
    </w:p>
    <w:p w:rsidR="009D6EDE" w:rsidRPr="007E4EF1" w:rsidRDefault="009D6EDE" w:rsidP="00C142EB">
      <w:pPr>
        <w:pStyle w:val="VBBNormal"/>
        <w:widowControl w:val="0"/>
        <w:spacing w:before="60" w:afterLines="60" w:after="144" w:line="240" w:lineRule="auto"/>
        <w:rPr>
          <w:rFonts w:ascii="Cambria" w:hAnsi="Cambria"/>
          <w:b/>
          <w:bCs/>
          <w:iCs/>
          <w:sz w:val="20"/>
          <w:szCs w:val="20"/>
          <w:lang w:val="sk-SK"/>
        </w:rPr>
      </w:pPr>
    </w:p>
    <w:p w:rsidR="0062455C" w:rsidRPr="007E4EF1" w:rsidRDefault="001D40A8" w:rsidP="00C142EB">
      <w:pPr>
        <w:pStyle w:val="VBBNormal"/>
        <w:keepNext/>
        <w:widowControl w:val="0"/>
        <w:numPr>
          <w:ilvl w:val="1"/>
          <w:numId w:val="9"/>
        </w:numPr>
        <w:spacing w:before="60" w:afterLines="60" w:after="144" w:line="240" w:lineRule="auto"/>
        <w:ind w:left="864"/>
        <w:rPr>
          <w:rFonts w:ascii="Cambria" w:hAnsi="Cambria"/>
          <w:b/>
          <w:sz w:val="20"/>
          <w:szCs w:val="20"/>
          <w:lang w:val="sk-SK"/>
        </w:rPr>
      </w:pPr>
      <w:r w:rsidRPr="007E4EF1">
        <w:rPr>
          <w:rFonts w:ascii="Cambria" w:hAnsi="Cambria"/>
          <w:b/>
          <w:sz w:val="20"/>
          <w:szCs w:val="20"/>
          <w:lang w:val="sk-SK"/>
        </w:rPr>
        <w:t>Ako nakladáme s informáciami o nežiaducej udalosti / nežiaducej reakcii na liek</w:t>
      </w:r>
      <w:r w:rsidR="00992DEF" w:rsidRPr="007E4EF1">
        <w:rPr>
          <w:rFonts w:ascii="Cambria" w:hAnsi="Cambria"/>
          <w:b/>
          <w:sz w:val="20"/>
          <w:szCs w:val="20"/>
          <w:lang w:val="sk-SK"/>
        </w:rPr>
        <w:t>?</w:t>
      </w:r>
    </w:p>
    <w:p w:rsidR="00992DEF" w:rsidRPr="007E4EF1" w:rsidRDefault="00E85520" w:rsidP="00C142EB">
      <w:pPr>
        <w:pStyle w:val="VBBNormal"/>
        <w:widowControl w:val="0"/>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Proces far</w:t>
      </w:r>
      <w:r w:rsidR="005908CB">
        <w:rPr>
          <w:rFonts w:ascii="Cambria" w:hAnsi="Cambria"/>
          <w:bCs/>
          <w:iCs/>
          <w:sz w:val="20"/>
          <w:szCs w:val="20"/>
          <w:lang w:val="sk-SK"/>
        </w:rPr>
        <w:t>makovigilačných hlásení je stri</w:t>
      </w:r>
      <w:r w:rsidRPr="007E4EF1">
        <w:rPr>
          <w:rFonts w:ascii="Cambria" w:hAnsi="Cambria"/>
          <w:bCs/>
          <w:iCs/>
          <w:sz w:val="20"/>
          <w:szCs w:val="20"/>
          <w:lang w:val="sk-SK"/>
        </w:rPr>
        <w:t>k</w:t>
      </w:r>
      <w:r w:rsidR="005908CB">
        <w:rPr>
          <w:rFonts w:ascii="Cambria" w:hAnsi="Cambria"/>
          <w:bCs/>
          <w:iCs/>
          <w:sz w:val="20"/>
          <w:szCs w:val="20"/>
          <w:lang w:val="sk-SK"/>
        </w:rPr>
        <w:t>t</w:t>
      </w:r>
      <w:r w:rsidRPr="007E4EF1">
        <w:rPr>
          <w:rFonts w:ascii="Cambria" w:hAnsi="Cambria"/>
          <w:bCs/>
          <w:iCs/>
          <w:sz w:val="20"/>
          <w:szCs w:val="20"/>
          <w:lang w:val="sk-SK"/>
        </w:rPr>
        <w:t>n</w:t>
      </w:r>
      <w:r w:rsidR="005908CB">
        <w:rPr>
          <w:rFonts w:ascii="Cambria" w:hAnsi="Cambria"/>
          <w:bCs/>
          <w:iCs/>
          <w:sz w:val="20"/>
          <w:szCs w:val="20"/>
          <w:lang w:val="sk-SK"/>
        </w:rPr>
        <w:t>e</w:t>
      </w:r>
      <w:r w:rsidRPr="007E4EF1">
        <w:rPr>
          <w:rFonts w:ascii="Cambria" w:hAnsi="Cambria"/>
          <w:bCs/>
          <w:iCs/>
          <w:sz w:val="20"/>
          <w:szCs w:val="20"/>
          <w:lang w:val="sk-SK"/>
        </w:rPr>
        <w:t xml:space="preserve"> regulovaný Európskou Úniou a národnými právnymi predpismi</w:t>
      </w:r>
      <w:r w:rsidR="00992DEF" w:rsidRPr="007E4EF1">
        <w:rPr>
          <w:rFonts w:ascii="Cambria" w:hAnsi="Cambria"/>
          <w:bCs/>
          <w:iCs/>
          <w:sz w:val="20"/>
          <w:szCs w:val="20"/>
          <w:lang w:val="sk-SK"/>
        </w:rPr>
        <w:t>.</w:t>
      </w:r>
      <w:r w:rsidRPr="007E4EF1">
        <w:rPr>
          <w:rFonts w:ascii="Cambria" w:hAnsi="Cambria"/>
          <w:bCs/>
          <w:iCs/>
          <w:sz w:val="20"/>
          <w:szCs w:val="20"/>
          <w:lang w:val="sk-SK"/>
        </w:rPr>
        <w:t xml:space="preserve"> Pri spracúvaní hlásení môžeme </w:t>
      </w:r>
      <w:r w:rsidR="004E1CF1" w:rsidRPr="007E4EF1">
        <w:rPr>
          <w:rFonts w:ascii="Cambria" w:hAnsi="Cambria"/>
          <w:bCs/>
          <w:iCs/>
          <w:sz w:val="20"/>
          <w:szCs w:val="20"/>
          <w:lang w:val="sk-SK"/>
        </w:rPr>
        <w:t xml:space="preserve">vykonávať </w:t>
      </w:r>
      <w:r w:rsidRPr="007E4EF1">
        <w:rPr>
          <w:rFonts w:ascii="Cambria" w:hAnsi="Cambria"/>
          <w:bCs/>
          <w:iCs/>
          <w:sz w:val="20"/>
          <w:szCs w:val="20"/>
          <w:lang w:val="sk-SK"/>
        </w:rPr>
        <w:t>nasledovné činnosti</w:t>
      </w:r>
      <w:r w:rsidR="00583FFA" w:rsidRPr="007E4EF1">
        <w:rPr>
          <w:rFonts w:ascii="Cambria" w:hAnsi="Cambria"/>
          <w:bCs/>
          <w:iCs/>
          <w:sz w:val="20"/>
          <w:szCs w:val="20"/>
          <w:lang w:val="sk-SK"/>
        </w:rPr>
        <w:t>:</w:t>
      </w:r>
    </w:p>
    <w:p w:rsidR="00992DEF" w:rsidRPr="007E4EF1" w:rsidRDefault="00E85520"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Prijímanie</w:t>
      </w:r>
      <w:r w:rsidR="00992DEF" w:rsidRPr="007E4EF1">
        <w:rPr>
          <w:rFonts w:ascii="Cambria" w:hAnsi="Cambria"/>
          <w:bCs/>
          <w:iCs/>
          <w:sz w:val="20"/>
          <w:szCs w:val="20"/>
          <w:lang w:val="sk-SK"/>
        </w:rPr>
        <w:t xml:space="preserve"> </w:t>
      </w:r>
      <w:r w:rsidR="002858C2" w:rsidRPr="007E4EF1">
        <w:rPr>
          <w:rFonts w:ascii="Cambria" w:hAnsi="Cambria"/>
          <w:bCs/>
          <w:iCs/>
          <w:sz w:val="20"/>
          <w:szCs w:val="20"/>
          <w:lang w:val="sk-SK"/>
        </w:rPr>
        <w:t>inform</w:t>
      </w:r>
      <w:r w:rsidRPr="007E4EF1">
        <w:rPr>
          <w:rFonts w:ascii="Cambria" w:hAnsi="Cambria"/>
          <w:bCs/>
          <w:iCs/>
          <w:sz w:val="20"/>
          <w:szCs w:val="20"/>
          <w:lang w:val="sk-SK"/>
        </w:rPr>
        <w:t xml:space="preserve">ácií o </w:t>
      </w:r>
      <w:r w:rsidRPr="007E4EF1">
        <w:rPr>
          <w:rFonts w:ascii="Cambria" w:hAnsi="Cambria"/>
          <w:iCs/>
          <w:sz w:val="20"/>
          <w:szCs w:val="20"/>
          <w:lang w:val="sk-SK"/>
        </w:rPr>
        <w:t>nežiaducej udalosti / nežiaducej liekovej reakcii prostredníctvom</w:t>
      </w:r>
      <w:r w:rsidR="00992DEF" w:rsidRPr="007E4EF1">
        <w:rPr>
          <w:rFonts w:ascii="Cambria" w:hAnsi="Cambria"/>
          <w:bCs/>
          <w:iCs/>
          <w:sz w:val="20"/>
          <w:szCs w:val="20"/>
          <w:lang w:val="sk-SK"/>
        </w:rPr>
        <w:t xml:space="preserve"> e-mail</w:t>
      </w:r>
      <w:r w:rsidRPr="007E4EF1">
        <w:rPr>
          <w:rFonts w:ascii="Cambria" w:hAnsi="Cambria"/>
          <w:bCs/>
          <w:iCs/>
          <w:sz w:val="20"/>
          <w:szCs w:val="20"/>
          <w:lang w:val="sk-SK"/>
        </w:rPr>
        <w:t>u</w:t>
      </w:r>
      <w:r w:rsidR="00992DEF" w:rsidRPr="007E4EF1">
        <w:rPr>
          <w:rFonts w:ascii="Cambria" w:hAnsi="Cambria"/>
          <w:bCs/>
          <w:iCs/>
          <w:sz w:val="20"/>
          <w:szCs w:val="20"/>
          <w:lang w:val="sk-SK"/>
        </w:rPr>
        <w:t xml:space="preserve">, </w:t>
      </w:r>
      <w:r w:rsidRPr="007E4EF1">
        <w:rPr>
          <w:rFonts w:ascii="Cambria" w:hAnsi="Cambria"/>
          <w:bCs/>
          <w:iCs/>
          <w:sz w:val="20"/>
          <w:szCs w:val="20"/>
          <w:lang w:val="sk-SK"/>
        </w:rPr>
        <w:t>webstránok, telefonických hovorov, poštových zásielok, osobnou výmenou informácií, vyhľadávaním vo verejne prístupných zdrojoch</w:t>
      </w:r>
      <w:r w:rsidR="00501103" w:rsidRPr="007E4EF1">
        <w:rPr>
          <w:rFonts w:ascii="Cambria" w:hAnsi="Cambria"/>
          <w:bCs/>
          <w:iCs/>
          <w:sz w:val="20"/>
          <w:szCs w:val="20"/>
          <w:lang w:val="sk-SK"/>
        </w:rPr>
        <w:t>.</w:t>
      </w:r>
    </w:p>
    <w:p w:rsidR="008155E3" w:rsidRPr="007E4EF1" w:rsidRDefault="00E85520"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Zaznamenanie</w:t>
      </w:r>
      <w:r w:rsidR="007D4D18" w:rsidRPr="007E4EF1">
        <w:rPr>
          <w:rFonts w:ascii="Cambria" w:hAnsi="Cambria"/>
          <w:bCs/>
          <w:i/>
          <w:iCs/>
          <w:sz w:val="20"/>
          <w:szCs w:val="20"/>
          <w:lang w:val="sk-SK"/>
        </w:rPr>
        <w:t xml:space="preserve"> </w:t>
      </w:r>
      <w:r w:rsidR="008155E3" w:rsidRPr="007E4EF1">
        <w:rPr>
          <w:rFonts w:ascii="Cambria" w:hAnsi="Cambria"/>
          <w:bCs/>
          <w:iCs/>
          <w:sz w:val="20"/>
          <w:szCs w:val="20"/>
          <w:lang w:val="sk-SK"/>
        </w:rPr>
        <w:t>a</w:t>
      </w:r>
      <w:r w:rsidR="008155E3" w:rsidRPr="007E4EF1">
        <w:rPr>
          <w:rFonts w:ascii="Cambria" w:hAnsi="Cambria"/>
          <w:bCs/>
          <w:i/>
          <w:iCs/>
          <w:sz w:val="20"/>
          <w:szCs w:val="20"/>
          <w:lang w:val="sk-SK"/>
        </w:rPr>
        <w:t xml:space="preserve"> </w:t>
      </w:r>
      <w:r w:rsidRPr="007E4EF1">
        <w:rPr>
          <w:rFonts w:ascii="Cambria" w:hAnsi="Cambria"/>
          <w:bCs/>
          <w:i/>
          <w:iCs/>
          <w:sz w:val="20"/>
          <w:szCs w:val="20"/>
          <w:lang w:val="sk-SK"/>
        </w:rPr>
        <w:t>spracovanie</w:t>
      </w:r>
      <w:r w:rsidR="007D4D18" w:rsidRPr="007E4EF1">
        <w:rPr>
          <w:rFonts w:ascii="Cambria" w:hAnsi="Cambria"/>
          <w:bCs/>
          <w:i/>
          <w:iCs/>
          <w:sz w:val="20"/>
          <w:szCs w:val="20"/>
          <w:lang w:val="sk-SK"/>
        </w:rPr>
        <w:t xml:space="preserve"> </w:t>
      </w:r>
      <w:r w:rsidRPr="007E4EF1">
        <w:rPr>
          <w:rFonts w:ascii="Cambria" w:hAnsi="Cambria"/>
          <w:iCs/>
          <w:sz w:val="20"/>
          <w:szCs w:val="20"/>
          <w:lang w:val="sk-SK"/>
        </w:rPr>
        <w:t>nežiaducej udalosti / nežiaducej liekovej reakcie do našej, národnej a medzinárodnej databázy</w:t>
      </w:r>
      <w:r w:rsidR="008155E3" w:rsidRPr="007E4EF1">
        <w:rPr>
          <w:rFonts w:ascii="Cambria" w:hAnsi="Cambria"/>
          <w:bCs/>
          <w:iCs/>
          <w:sz w:val="20"/>
          <w:szCs w:val="20"/>
          <w:lang w:val="sk-SK"/>
        </w:rPr>
        <w:t>.</w:t>
      </w:r>
    </w:p>
    <w:p w:rsidR="008155E3" w:rsidRPr="007E4EF1" w:rsidRDefault="001D722A"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Posúdenie</w:t>
      </w:r>
      <w:r w:rsidR="00985910" w:rsidRPr="007E4EF1">
        <w:rPr>
          <w:rFonts w:ascii="Cambria" w:hAnsi="Cambria"/>
          <w:bCs/>
          <w:i/>
          <w:iCs/>
          <w:sz w:val="20"/>
          <w:szCs w:val="20"/>
          <w:lang w:val="sk-SK"/>
        </w:rPr>
        <w:t xml:space="preserve"> </w:t>
      </w:r>
      <w:r w:rsidRPr="007E4EF1">
        <w:rPr>
          <w:rFonts w:ascii="Cambria" w:hAnsi="Cambria"/>
          <w:iCs/>
          <w:sz w:val="20"/>
          <w:szCs w:val="20"/>
          <w:lang w:val="sk-SK"/>
        </w:rPr>
        <w:t xml:space="preserve">nežiaducej udalosti / nežiaducej liekovej reakcie </w:t>
      </w:r>
      <w:r w:rsidR="0092002F" w:rsidRPr="007E4EF1">
        <w:rPr>
          <w:rFonts w:ascii="Cambria" w:hAnsi="Cambria"/>
          <w:bCs/>
          <w:iCs/>
          <w:sz w:val="20"/>
          <w:szCs w:val="20"/>
          <w:lang w:val="sk-SK"/>
        </w:rPr>
        <w:t>(</w:t>
      </w:r>
      <w:r w:rsidRPr="007E4EF1">
        <w:rPr>
          <w:rFonts w:ascii="Cambria" w:hAnsi="Cambria"/>
          <w:bCs/>
          <w:iCs/>
          <w:sz w:val="20"/>
          <w:szCs w:val="20"/>
          <w:lang w:val="sk-SK"/>
        </w:rPr>
        <w:t xml:space="preserve">t.j. medicínske zhodnotenie hlásenia </w:t>
      </w:r>
      <w:r w:rsidRPr="007E4EF1">
        <w:rPr>
          <w:rFonts w:ascii="Cambria" w:hAnsi="Cambria"/>
          <w:iCs/>
          <w:sz w:val="20"/>
          <w:szCs w:val="20"/>
          <w:lang w:val="sk-SK"/>
        </w:rPr>
        <w:t>nežiaducej udalosti</w:t>
      </w:r>
      <w:r w:rsidR="0092002F" w:rsidRPr="007E4EF1">
        <w:rPr>
          <w:rFonts w:ascii="Cambria" w:hAnsi="Cambria"/>
          <w:bCs/>
          <w:iCs/>
          <w:sz w:val="20"/>
          <w:szCs w:val="20"/>
          <w:lang w:val="sk-SK"/>
        </w:rPr>
        <w:t>)</w:t>
      </w:r>
      <w:r w:rsidR="00501103" w:rsidRPr="007E4EF1">
        <w:rPr>
          <w:rFonts w:ascii="Cambria" w:hAnsi="Cambria"/>
          <w:bCs/>
          <w:iCs/>
          <w:sz w:val="20"/>
          <w:szCs w:val="20"/>
          <w:lang w:val="sk-SK"/>
        </w:rPr>
        <w:t>.</w:t>
      </w:r>
    </w:p>
    <w:p w:rsidR="002858C2" w:rsidRPr="007E4EF1" w:rsidRDefault="001D722A"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Ďalšie sledovanie</w:t>
      </w:r>
      <w:r w:rsidR="002858C2" w:rsidRPr="007E4EF1">
        <w:rPr>
          <w:rFonts w:ascii="Cambria" w:hAnsi="Cambria"/>
          <w:bCs/>
          <w:iCs/>
          <w:sz w:val="20"/>
          <w:szCs w:val="20"/>
          <w:lang w:val="sk-SK"/>
        </w:rPr>
        <w:t xml:space="preserve"> </w:t>
      </w:r>
      <w:r w:rsidRPr="007E4EF1">
        <w:rPr>
          <w:rFonts w:ascii="Cambria" w:hAnsi="Cambria"/>
          <w:iCs/>
          <w:sz w:val="20"/>
          <w:szCs w:val="20"/>
          <w:lang w:val="sk-SK"/>
        </w:rPr>
        <w:t xml:space="preserve">nežiaducej udalosti </w:t>
      </w:r>
      <w:r w:rsidR="007D4D18" w:rsidRPr="007E4EF1">
        <w:rPr>
          <w:rFonts w:ascii="Cambria" w:hAnsi="Cambria"/>
          <w:bCs/>
          <w:iCs/>
          <w:sz w:val="20"/>
          <w:szCs w:val="20"/>
          <w:lang w:val="sk-SK"/>
        </w:rPr>
        <w:t>(</w:t>
      </w:r>
      <w:r w:rsidRPr="007E4EF1">
        <w:rPr>
          <w:rFonts w:ascii="Cambria" w:hAnsi="Cambria"/>
          <w:bCs/>
          <w:iCs/>
          <w:sz w:val="20"/>
          <w:szCs w:val="20"/>
          <w:lang w:val="sk-SK"/>
        </w:rPr>
        <w:t xml:space="preserve">t.j. </w:t>
      </w:r>
      <w:r w:rsidRPr="007E4EF1">
        <w:rPr>
          <w:rFonts w:ascii="Cambria" w:hAnsi="Cambria"/>
          <w:bCs/>
          <w:i/>
          <w:iCs/>
          <w:sz w:val="20"/>
          <w:szCs w:val="20"/>
          <w:lang w:val="sk-SK"/>
        </w:rPr>
        <w:t>zisťovanie</w:t>
      </w:r>
      <w:r w:rsidR="002858C2" w:rsidRPr="007E4EF1">
        <w:rPr>
          <w:rFonts w:ascii="Cambria" w:hAnsi="Cambria"/>
          <w:bCs/>
          <w:iCs/>
          <w:sz w:val="20"/>
          <w:szCs w:val="20"/>
          <w:lang w:val="sk-SK"/>
        </w:rPr>
        <w:t xml:space="preserve"> </w:t>
      </w:r>
      <w:r w:rsidRPr="007E4EF1">
        <w:rPr>
          <w:rFonts w:ascii="Cambria" w:hAnsi="Cambria"/>
          <w:bCs/>
          <w:iCs/>
          <w:sz w:val="20"/>
          <w:szCs w:val="20"/>
          <w:lang w:val="sk-SK"/>
        </w:rPr>
        <w:t xml:space="preserve">ďalších informácií ohľadom </w:t>
      </w:r>
      <w:r w:rsidRPr="007E4EF1">
        <w:rPr>
          <w:rFonts w:ascii="Cambria" w:hAnsi="Cambria"/>
          <w:iCs/>
          <w:sz w:val="20"/>
          <w:szCs w:val="20"/>
          <w:lang w:val="sk-SK"/>
        </w:rPr>
        <w:t>nežiaducej udalosti, ak pôvodne posk</w:t>
      </w:r>
      <w:r w:rsidR="002643B4" w:rsidRPr="007E4EF1">
        <w:rPr>
          <w:rFonts w:ascii="Cambria" w:hAnsi="Cambria"/>
          <w:iCs/>
          <w:sz w:val="20"/>
          <w:szCs w:val="20"/>
          <w:lang w:val="sk-SK"/>
        </w:rPr>
        <w:t>ytnuté informácie nie sú dostatočné na komplexné posúdenie prípadu</w:t>
      </w:r>
      <w:r w:rsidR="00985910" w:rsidRPr="007E4EF1">
        <w:rPr>
          <w:rFonts w:ascii="Cambria" w:hAnsi="Cambria"/>
          <w:bCs/>
          <w:iCs/>
          <w:sz w:val="20"/>
          <w:szCs w:val="20"/>
          <w:lang w:val="sk-SK"/>
        </w:rPr>
        <w:t>.</w:t>
      </w:r>
      <w:r w:rsidR="007D4D18" w:rsidRPr="007E4EF1">
        <w:rPr>
          <w:rFonts w:ascii="Cambria" w:hAnsi="Cambria"/>
          <w:bCs/>
          <w:iCs/>
          <w:sz w:val="20"/>
          <w:szCs w:val="20"/>
          <w:lang w:val="sk-SK"/>
        </w:rPr>
        <w:t>)</w:t>
      </w:r>
    </w:p>
    <w:p w:rsidR="002858C2" w:rsidRPr="007E4EF1" w:rsidRDefault="002643B4"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Prevádzanie</w:t>
      </w:r>
      <w:r w:rsidR="0092002F" w:rsidRPr="007E4EF1">
        <w:rPr>
          <w:rFonts w:ascii="Cambria" w:hAnsi="Cambria"/>
          <w:bCs/>
          <w:i/>
          <w:iCs/>
          <w:sz w:val="20"/>
          <w:szCs w:val="20"/>
          <w:lang w:val="sk-SK"/>
        </w:rPr>
        <w:t xml:space="preserve"> a </w:t>
      </w:r>
      <w:r w:rsidRPr="007E4EF1">
        <w:rPr>
          <w:rFonts w:ascii="Cambria" w:hAnsi="Cambria"/>
          <w:bCs/>
          <w:i/>
          <w:iCs/>
          <w:sz w:val="20"/>
          <w:szCs w:val="20"/>
          <w:lang w:val="sk-SK"/>
        </w:rPr>
        <w:t>sprístupňovanie</w:t>
      </w:r>
      <w:r w:rsidR="0092002F" w:rsidRPr="007E4EF1">
        <w:rPr>
          <w:rFonts w:ascii="Cambria" w:hAnsi="Cambria"/>
          <w:bCs/>
          <w:iCs/>
          <w:sz w:val="20"/>
          <w:szCs w:val="20"/>
          <w:lang w:val="sk-SK"/>
        </w:rPr>
        <w:t xml:space="preserve"> </w:t>
      </w:r>
      <w:r w:rsidRPr="007E4EF1">
        <w:rPr>
          <w:rFonts w:ascii="Cambria" w:hAnsi="Cambria"/>
          <w:bCs/>
          <w:iCs/>
          <w:sz w:val="20"/>
          <w:szCs w:val="20"/>
          <w:lang w:val="sk-SK"/>
        </w:rPr>
        <w:t>ú</w:t>
      </w:r>
      <w:r w:rsidR="002858C2" w:rsidRPr="007E4EF1">
        <w:rPr>
          <w:rFonts w:ascii="Cambria" w:hAnsi="Cambria"/>
          <w:bCs/>
          <w:iCs/>
          <w:sz w:val="20"/>
          <w:szCs w:val="20"/>
          <w:lang w:val="sk-SK"/>
        </w:rPr>
        <w:t>da</w:t>
      </w:r>
      <w:r w:rsidRPr="007E4EF1">
        <w:rPr>
          <w:rFonts w:ascii="Cambria" w:hAnsi="Cambria"/>
          <w:bCs/>
          <w:iCs/>
          <w:sz w:val="20"/>
          <w:szCs w:val="20"/>
          <w:lang w:val="sk-SK"/>
        </w:rPr>
        <w:t xml:space="preserve">jov o </w:t>
      </w:r>
      <w:r w:rsidRPr="007E4EF1">
        <w:rPr>
          <w:rFonts w:ascii="Cambria" w:hAnsi="Cambria"/>
          <w:iCs/>
          <w:sz w:val="20"/>
          <w:szCs w:val="20"/>
          <w:lang w:val="sk-SK"/>
        </w:rPr>
        <w:t>nežiaducej udalosti / nežiaducej liekovej reakcii prijímateľo</w:t>
      </w:r>
      <w:r w:rsidR="0050204C" w:rsidRPr="007E4EF1">
        <w:rPr>
          <w:rFonts w:ascii="Cambria" w:hAnsi="Cambria"/>
          <w:iCs/>
          <w:sz w:val="20"/>
          <w:szCs w:val="20"/>
          <w:lang w:val="sk-SK"/>
        </w:rPr>
        <w:t>m</w:t>
      </w:r>
      <w:r w:rsidRPr="007E4EF1">
        <w:rPr>
          <w:rFonts w:ascii="Cambria" w:hAnsi="Cambria"/>
          <w:iCs/>
          <w:sz w:val="20"/>
          <w:szCs w:val="20"/>
          <w:lang w:val="sk-SK"/>
        </w:rPr>
        <w:t xml:space="preserve"> uvedený</w:t>
      </w:r>
      <w:r w:rsidR="005908CB">
        <w:rPr>
          <w:rFonts w:ascii="Cambria" w:hAnsi="Cambria"/>
          <w:iCs/>
          <w:sz w:val="20"/>
          <w:szCs w:val="20"/>
          <w:lang w:val="sk-SK"/>
        </w:rPr>
        <w:t>m</w:t>
      </w:r>
      <w:r w:rsidRPr="007E4EF1">
        <w:rPr>
          <w:rFonts w:ascii="Cambria" w:hAnsi="Cambria"/>
          <w:iCs/>
          <w:sz w:val="20"/>
          <w:szCs w:val="20"/>
          <w:lang w:val="sk-SK"/>
        </w:rPr>
        <w:t xml:space="preserve"> v bode</w:t>
      </w:r>
      <w:r w:rsidR="008E3A44" w:rsidRPr="007E4EF1">
        <w:rPr>
          <w:rFonts w:ascii="Cambria" w:hAnsi="Cambria"/>
          <w:bCs/>
          <w:iCs/>
          <w:sz w:val="20"/>
          <w:szCs w:val="20"/>
          <w:lang w:val="sk-SK"/>
        </w:rPr>
        <w:t xml:space="preserve"> </w:t>
      </w:r>
      <w:r w:rsidR="0011024C">
        <w:fldChar w:fldCharType="begin"/>
      </w:r>
      <w:r w:rsidR="0011024C">
        <w:instrText xml:space="preserve"> REF _Ref532327584 \r \h  \* MERGEFORMAT </w:instrText>
      </w:r>
      <w:r w:rsidR="0011024C">
        <w:fldChar w:fldCharType="separate"/>
      </w:r>
      <w:r w:rsidR="008E3A44" w:rsidRPr="007E4EF1">
        <w:rPr>
          <w:rFonts w:ascii="Cambria" w:hAnsi="Cambria"/>
          <w:bCs/>
          <w:iCs/>
          <w:sz w:val="20"/>
          <w:szCs w:val="20"/>
          <w:lang w:val="sk-SK"/>
        </w:rPr>
        <w:t>6.5</w:t>
      </w:r>
      <w:r w:rsidR="0011024C">
        <w:fldChar w:fldCharType="end"/>
      </w:r>
      <w:r w:rsidR="008E3A44" w:rsidRPr="007E4EF1">
        <w:rPr>
          <w:rFonts w:ascii="Cambria" w:hAnsi="Cambria"/>
          <w:bCs/>
          <w:iCs/>
          <w:sz w:val="20"/>
          <w:szCs w:val="20"/>
          <w:lang w:val="sk-SK"/>
        </w:rPr>
        <w:t xml:space="preserve"> </w:t>
      </w:r>
      <w:r w:rsidRPr="007E4EF1">
        <w:rPr>
          <w:rFonts w:ascii="Cambria" w:hAnsi="Cambria"/>
          <w:bCs/>
          <w:iCs/>
          <w:sz w:val="20"/>
          <w:szCs w:val="20"/>
          <w:lang w:val="sk-SK"/>
        </w:rPr>
        <w:t>nižšie</w:t>
      </w:r>
      <w:r w:rsidR="008E3A44" w:rsidRPr="007E4EF1">
        <w:rPr>
          <w:rFonts w:ascii="Cambria" w:hAnsi="Cambria"/>
          <w:bCs/>
          <w:iCs/>
          <w:sz w:val="20"/>
          <w:szCs w:val="20"/>
          <w:lang w:val="sk-SK"/>
        </w:rPr>
        <w:t>.</w:t>
      </w:r>
    </w:p>
    <w:p w:rsidR="006A4274" w:rsidRPr="007E4EF1" w:rsidRDefault="006A4274" w:rsidP="00C142EB">
      <w:pPr>
        <w:pStyle w:val="VBBNormal"/>
        <w:widowControl w:val="0"/>
        <w:spacing w:before="60" w:afterLines="60" w:after="144" w:line="240" w:lineRule="auto"/>
        <w:ind w:left="360"/>
        <w:rPr>
          <w:rFonts w:ascii="Cambria" w:hAnsi="Cambria"/>
          <w:bCs/>
          <w:iCs/>
          <w:sz w:val="20"/>
          <w:szCs w:val="20"/>
          <w:lang w:val="sk-SK"/>
        </w:rPr>
      </w:pPr>
    </w:p>
    <w:p w:rsidR="0062455C" w:rsidRPr="007E4EF1" w:rsidRDefault="001D40A8" w:rsidP="00C142EB">
      <w:pPr>
        <w:pStyle w:val="VBBNormal"/>
        <w:widowControl w:val="0"/>
        <w:numPr>
          <w:ilvl w:val="1"/>
          <w:numId w:val="9"/>
        </w:numPr>
        <w:spacing w:before="60" w:afterLines="60" w:after="144" w:line="240" w:lineRule="auto"/>
        <w:rPr>
          <w:rFonts w:ascii="Cambria" w:hAnsi="Cambria"/>
          <w:b/>
          <w:sz w:val="20"/>
          <w:szCs w:val="20"/>
          <w:lang w:val="sk-SK"/>
        </w:rPr>
      </w:pPr>
      <w:bookmarkStart w:id="2" w:name="_Ref532327584"/>
      <w:r w:rsidRPr="007E4EF1">
        <w:rPr>
          <w:rFonts w:ascii="Cambria" w:hAnsi="Cambria"/>
          <w:b/>
          <w:sz w:val="20"/>
          <w:szCs w:val="20"/>
          <w:lang w:val="sk-SK"/>
        </w:rPr>
        <w:lastRenderedPageBreak/>
        <w:t>Budú vaše osobné údaje sprístupnené alebo prevádzané</w:t>
      </w:r>
      <w:r w:rsidR="000E0C25" w:rsidRPr="007E4EF1">
        <w:rPr>
          <w:rFonts w:ascii="Cambria" w:hAnsi="Cambria"/>
          <w:b/>
          <w:sz w:val="20"/>
          <w:szCs w:val="20"/>
          <w:lang w:val="sk-SK"/>
        </w:rPr>
        <w:t>?</w:t>
      </w:r>
      <w:bookmarkEnd w:id="2"/>
    </w:p>
    <w:p w:rsidR="00B7604B" w:rsidRPr="007E4EF1" w:rsidRDefault="002643B4"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V súlade s farmakovigilačnou legislatívou môže</w:t>
      </w:r>
      <w:r w:rsidR="00B7604B" w:rsidRPr="007E4EF1">
        <w:rPr>
          <w:rFonts w:ascii="Cambria" w:hAnsi="Cambria"/>
          <w:sz w:val="20"/>
          <w:szCs w:val="20"/>
          <w:lang w:val="sk-SK"/>
        </w:rPr>
        <w:t xml:space="preserve"> Richter </w:t>
      </w:r>
      <w:r w:rsidR="00747596" w:rsidRPr="007E4EF1">
        <w:rPr>
          <w:rFonts w:ascii="Cambria" w:hAnsi="Cambria"/>
          <w:sz w:val="20"/>
          <w:szCs w:val="20"/>
          <w:lang w:val="sk-SK"/>
        </w:rPr>
        <w:t>sprístupňovať osobné údaje:</w:t>
      </w:r>
    </w:p>
    <w:p w:rsidR="00B7604B" w:rsidRPr="007E4EF1" w:rsidRDefault="00747596" w:rsidP="00060CB1">
      <w:pPr>
        <w:pStyle w:val="VBBNormal"/>
        <w:widowControl w:val="0"/>
        <w:numPr>
          <w:ilvl w:val="0"/>
          <w:numId w:val="3"/>
        </w:numPr>
        <w:spacing w:before="60" w:afterLines="60" w:after="144" w:line="240" w:lineRule="auto"/>
        <w:rPr>
          <w:rFonts w:ascii="Cambria" w:hAnsi="Cambria"/>
          <w:sz w:val="20"/>
          <w:szCs w:val="20"/>
          <w:lang w:val="sk-SK"/>
        </w:rPr>
      </w:pPr>
      <w:r w:rsidRPr="007E4EF1">
        <w:rPr>
          <w:rFonts w:ascii="Cambria" w:hAnsi="Cambria"/>
          <w:sz w:val="20"/>
          <w:szCs w:val="20"/>
          <w:lang w:val="sk-SK"/>
        </w:rPr>
        <w:t>osobám</w:t>
      </w:r>
      <w:r w:rsidR="009D0D89" w:rsidRPr="007E4EF1">
        <w:rPr>
          <w:rFonts w:ascii="Cambria" w:hAnsi="Cambria"/>
          <w:sz w:val="20"/>
          <w:szCs w:val="20"/>
          <w:lang w:val="sk-SK"/>
        </w:rPr>
        <w:t xml:space="preserve"> (</w:t>
      </w:r>
      <w:r w:rsidR="00060CB1" w:rsidRPr="00060CB1">
        <w:rPr>
          <w:rFonts w:ascii="Cambria" w:hAnsi="Cambria"/>
          <w:sz w:val="20"/>
          <w:szCs w:val="20"/>
          <w:lang w:val="sk-SK"/>
        </w:rPr>
        <w:t xml:space="preserve">Gedeon Richter Plc. ako materská spoločnosť, </w:t>
      </w:r>
      <w:r w:rsidRPr="007E4EF1">
        <w:rPr>
          <w:rFonts w:ascii="Cambria" w:hAnsi="Cambria"/>
          <w:sz w:val="20"/>
          <w:szCs w:val="20"/>
          <w:lang w:val="sk-SK"/>
        </w:rPr>
        <w:t>dcérske spoločnosti a zastúpenia</w:t>
      </w:r>
      <w:r w:rsidR="009D0D89" w:rsidRPr="007E4EF1">
        <w:rPr>
          <w:rFonts w:ascii="Cambria" w:hAnsi="Cambria"/>
          <w:sz w:val="20"/>
          <w:szCs w:val="20"/>
          <w:lang w:val="sk-SK"/>
        </w:rPr>
        <w:t xml:space="preserve">) </w:t>
      </w:r>
      <w:r w:rsidRPr="007E4EF1">
        <w:rPr>
          <w:rFonts w:ascii="Cambria" w:hAnsi="Cambria"/>
          <w:sz w:val="20"/>
          <w:szCs w:val="20"/>
          <w:lang w:val="sk-SK"/>
        </w:rPr>
        <w:t>v rámci skupin</w:t>
      </w:r>
      <w:r w:rsidR="00824228">
        <w:rPr>
          <w:rFonts w:ascii="Cambria" w:hAnsi="Cambria"/>
          <w:sz w:val="20"/>
          <w:szCs w:val="20"/>
          <w:lang w:val="sk-SK"/>
        </w:rPr>
        <w:t>y</w:t>
      </w:r>
      <w:r w:rsidR="009D0D89" w:rsidRPr="007E4EF1">
        <w:rPr>
          <w:rFonts w:ascii="Cambria" w:hAnsi="Cambria"/>
          <w:sz w:val="20"/>
          <w:szCs w:val="20"/>
          <w:lang w:val="sk-SK"/>
        </w:rPr>
        <w:t xml:space="preserve"> </w:t>
      </w:r>
      <w:r w:rsidR="00B7604B" w:rsidRPr="007E4EF1">
        <w:rPr>
          <w:rFonts w:ascii="Cambria" w:hAnsi="Cambria"/>
          <w:sz w:val="20"/>
          <w:szCs w:val="20"/>
          <w:lang w:val="sk-SK"/>
        </w:rPr>
        <w:t>Richter</w:t>
      </w:r>
      <w:r w:rsidR="009D0D89" w:rsidRPr="007E4EF1">
        <w:rPr>
          <w:rFonts w:ascii="Cambria" w:hAnsi="Cambria"/>
          <w:sz w:val="20"/>
          <w:szCs w:val="20"/>
          <w:lang w:val="sk-SK"/>
        </w:rPr>
        <w:t>;</w:t>
      </w:r>
    </w:p>
    <w:p w:rsidR="00B7604B" w:rsidRPr="007E4EF1" w:rsidRDefault="00747596" w:rsidP="00C142EB">
      <w:pPr>
        <w:pStyle w:val="VBBNormal"/>
        <w:widowControl w:val="0"/>
        <w:numPr>
          <w:ilvl w:val="0"/>
          <w:numId w:val="3"/>
        </w:numPr>
        <w:spacing w:before="60" w:afterLines="60" w:after="144" w:line="240" w:lineRule="auto"/>
        <w:rPr>
          <w:rFonts w:ascii="Cambria" w:hAnsi="Cambria"/>
          <w:sz w:val="20"/>
          <w:szCs w:val="20"/>
          <w:lang w:val="sk-SK"/>
        </w:rPr>
      </w:pPr>
      <w:r w:rsidRPr="007E4EF1">
        <w:rPr>
          <w:rFonts w:ascii="Cambria" w:hAnsi="Cambria"/>
          <w:sz w:val="20"/>
          <w:szCs w:val="20"/>
          <w:lang w:val="sk-SK"/>
        </w:rPr>
        <w:t>regulačným orgánom</w:t>
      </w:r>
      <w:r w:rsidR="001C66CB" w:rsidRPr="007E4EF1">
        <w:rPr>
          <w:rFonts w:ascii="Cambria" w:hAnsi="Cambria"/>
          <w:sz w:val="20"/>
          <w:szCs w:val="20"/>
          <w:lang w:val="sk-SK"/>
        </w:rPr>
        <w:t>,</w:t>
      </w:r>
      <w:r w:rsidRPr="007E4EF1">
        <w:rPr>
          <w:rFonts w:ascii="Cambria" w:hAnsi="Cambria"/>
          <w:sz w:val="20"/>
          <w:szCs w:val="20"/>
          <w:lang w:val="sk-SK"/>
        </w:rPr>
        <w:t xml:space="preserve"> národným orgánom na úseku zdravotníctva</w:t>
      </w:r>
      <w:r w:rsidR="001C66CB" w:rsidRPr="007E4EF1">
        <w:rPr>
          <w:rFonts w:ascii="Cambria" w:hAnsi="Cambria"/>
          <w:bCs/>
          <w:iCs/>
          <w:sz w:val="20"/>
          <w:szCs w:val="20"/>
          <w:lang w:val="sk-SK"/>
        </w:rPr>
        <w:t xml:space="preserve">, </w:t>
      </w:r>
      <w:r w:rsidRPr="007E4EF1">
        <w:rPr>
          <w:rFonts w:ascii="Cambria" w:hAnsi="Cambria"/>
          <w:bCs/>
          <w:iCs/>
          <w:sz w:val="20"/>
          <w:szCs w:val="20"/>
          <w:lang w:val="sk-SK"/>
        </w:rPr>
        <w:t>vrátane postúpenia prípadu do systému</w:t>
      </w:r>
      <w:r w:rsidR="001C66CB" w:rsidRPr="007E4EF1">
        <w:rPr>
          <w:rFonts w:ascii="Cambria" w:hAnsi="Cambria"/>
          <w:bCs/>
          <w:iCs/>
          <w:sz w:val="20"/>
          <w:szCs w:val="20"/>
          <w:lang w:val="sk-SK"/>
        </w:rPr>
        <w:t xml:space="preserve"> EudraVigilance (</w:t>
      </w:r>
      <w:r w:rsidRPr="007E4EF1">
        <w:rPr>
          <w:rFonts w:ascii="Cambria" w:hAnsi="Cambria"/>
          <w:bCs/>
          <w:iCs/>
          <w:sz w:val="20"/>
          <w:szCs w:val="20"/>
          <w:lang w:val="sk-SK"/>
        </w:rPr>
        <w:t>prevádzanie osobných údajov do systému</w:t>
      </w:r>
      <w:r w:rsidR="008E3A44" w:rsidRPr="007E4EF1">
        <w:rPr>
          <w:rFonts w:ascii="Cambria" w:hAnsi="Cambria"/>
          <w:bCs/>
          <w:iCs/>
          <w:sz w:val="20"/>
          <w:szCs w:val="20"/>
          <w:lang w:val="sk-SK"/>
        </w:rPr>
        <w:t xml:space="preserve"> EudraVigilance </w:t>
      </w:r>
      <w:r w:rsidRPr="007E4EF1">
        <w:rPr>
          <w:rFonts w:ascii="Cambria" w:hAnsi="Cambria"/>
          <w:bCs/>
          <w:iCs/>
          <w:sz w:val="20"/>
          <w:szCs w:val="20"/>
          <w:lang w:val="sk-SK"/>
        </w:rPr>
        <w:t>je však veľmi zriedkavé nakoľko anon</w:t>
      </w:r>
      <w:r w:rsidR="005908CB">
        <w:rPr>
          <w:rFonts w:ascii="Cambria" w:hAnsi="Cambria"/>
          <w:bCs/>
          <w:iCs/>
          <w:sz w:val="20"/>
          <w:szCs w:val="20"/>
          <w:lang w:val="sk-SK"/>
        </w:rPr>
        <w:t>y</w:t>
      </w:r>
      <w:r w:rsidRPr="007E4EF1">
        <w:rPr>
          <w:rFonts w:ascii="Cambria" w:hAnsi="Cambria"/>
          <w:bCs/>
          <w:iCs/>
          <w:sz w:val="20"/>
          <w:szCs w:val="20"/>
          <w:lang w:val="sk-SK"/>
        </w:rPr>
        <w:t>mn</w:t>
      </w:r>
      <w:r w:rsidR="005908CB">
        <w:rPr>
          <w:rFonts w:ascii="Cambria" w:hAnsi="Cambria"/>
          <w:bCs/>
          <w:iCs/>
          <w:sz w:val="20"/>
          <w:szCs w:val="20"/>
          <w:lang w:val="sk-SK"/>
        </w:rPr>
        <w:t>é</w:t>
      </w:r>
      <w:r w:rsidRPr="007E4EF1">
        <w:rPr>
          <w:rFonts w:ascii="Cambria" w:hAnsi="Cambria"/>
          <w:bCs/>
          <w:iCs/>
          <w:sz w:val="20"/>
          <w:szCs w:val="20"/>
          <w:lang w:val="sk-SK"/>
        </w:rPr>
        <w:t xml:space="preserve"> údaje sú postačujúce</w:t>
      </w:r>
      <w:r w:rsidR="008E3A44" w:rsidRPr="007E4EF1">
        <w:rPr>
          <w:rFonts w:ascii="Cambria" w:hAnsi="Cambria"/>
          <w:bCs/>
          <w:iCs/>
          <w:sz w:val="20"/>
          <w:szCs w:val="20"/>
          <w:lang w:val="sk-SK"/>
        </w:rPr>
        <w:t>);</w:t>
      </w:r>
    </w:p>
    <w:p w:rsidR="00B7604B" w:rsidRPr="007E4EF1" w:rsidRDefault="00747596" w:rsidP="00C142EB">
      <w:pPr>
        <w:pStyle w:val="VBBNormal"/>
        <w:widowControl w:val="0"/>
        <w:numPr>
          <w:ilvl w:val="0"/>
          <w:numId w:val="3"/>
        </w:numPr>
        <w:spacing w:before="60" w:afterLines="60" w:after="144" w:line="240" w:lineRule="auto"/>
        <w:rPr>
          <w:rFonts w:ascii="Cambria" w:hAnsi="Cambria"/>
          <w:sz w:val="20"/>
          <w:szCs w:val="20"/>
          <w:lang w:val="sk-SK"/>
        </w:rPr>
      </w:pPr>
      <w:r w:rsidRPr="007E4EF1">
        <w:rPr>
          <w:rFonts w:ascii="Cambria" w:hAnsi="Cambria"/>
          <w:sz w:val="20"/>
          <w:szCs w:val="20"/>
          <w:lang w:val="sk-SK"/>
        </w:rPr>
        <w:t>zmluvným poskytoveľom služieb spoločnosti</w:t>
      </w:r>
      <w:r w:rsidR="00B7604B" w:rsidRPr="007E4EF1">
        <w:rPr>
          <w:rFonts w:ascii="Cambria" w:hAnsi="Cambria"/>
          <w:sz w:val="20"/>
          <w:szCs w:val="20"/>
          <w:lang w:val="sk-SK"/>
        </w:rPr>
        <w:t xml:space="preserve"> Richter</w:t>
      </w:r>
      <w:r w:rsidRPr="007E4EF1">
        <w:rPr>
          <w:rFonts w:ascii="Cambria" w:hAnsi="Cambria"/>
          <w:sz w:val="20"/>
          <w:szCs w:val="20"/>
          <w:lang w:val="sk-SK"/>
        </w:rPr>
        <w:t>, ktorí sú súčasťou nášho farmakovigilačného systému a procesu</w:t>
      </w:r>
      <w:r w:rsidR="009D0D89" w:rsidRPr="007E4EF1">
        <w:rPr>
          <w:rFonts w:ascii="Cambria" w:hAnsi="Cambria"/>
          <w:sz w:val="20"/>
          <w:szCs w:val="20"/>
          <w:lang w:val="sk-SK"/>
        </w:rPr>
        <w:t>;</w:t>
      </w:r>
    </w:p>
    <w:p w:rsidR="00A67999" w:rsidRPr="007E4EF1" w:rsidRDefault="00747596" w:rsidP="00C142EB">
      <w:pPr>
        <w:pStyle w:val="VBBNormal"/>
        <w:widowControl w:val="0"/>
        <w:numPr>
          <w:ilvl w:val="0"/>
          <w:numId w:val="3"/>
        </w:numPr>
        <w:spacing w:before="60" w:afterLines="60" w:after="144" w:line="240" w:lineRule="auto"/>
        <w:rPr>
          <w:rFonts w:ascii="Cambria" w:hAnsi="Cambria"/>
          <w:sz w:val="20"/>
          <w:szCs w:val="20"/>
          <w:lang w:val="sk-SK"/>
        </w:rPr>
      </w:pPr>
      <w:r w:rsidRPr="007E4EF1">
        <w:rPr>
          <w:rFonts w:ascii="Cambria" w:hAnsi="Cambria"/>
          <w:sz w:val="20"/>
          <w:szCs w:val="20"/>
          <w:lang w:val="sk-SK"/>
        </w:rPr>
        <w:t>obchodným partnerom</w:t>
      </w:r>
      <w:r w:rsidR="00E37434" w:rsidRPr="007E4EF1">
        <w:rPr>
          <w:rFonts w:ascii="Cambria" w:hAnsi="Cambria"/>
          <w:sz w:val="20"/>
          <w:szCs w:val="20"/>
          <w:lang w:val="sk-SK"/>
        </w:rPr>
        <w:t xml:space="preserve"> (</w:t>
      </w:r>
      <w:r w:rsidRPr="007E4EF1">
        <w:rPr>
          <w:rFonts w:ascii="Cambria" w:hAnsi="Cambria"/>
          <w:sz w:val="20"/>
          <w:szCs w:val="20"/>
          <w:lang w:val="sk-SK"/>
        </w:rPr>
        <w:t>s ktorými uvádzame na trh rovnaké farmaceutické produkty v rôznych krajinách na základe obchodných dohôd</w:t>
      </w:r>
      <w:r w:rsidR="00E37434" w:rsidRPr="007E4EF1">
        <w:rPr>
          <w:rFonts w:ascii="Cambria" w:hAnsi="Cambria"/>
          <w:sz w:val="20"/>
          <w:szCs w:val="20"/>
          <w:lang w:val="sk-SK"/>
        </w:rPr>
        <w:t>).</w:t>
      </w:r>
    </w:p>
    <w:p w:rsidR="0062455C" w:rsidRPr="007E4EF1" w:rsidRDefault="0062455C" w:rsidP="00C142EB">
      <w:pPr>
        <w:pStyle w:val="VBBNormal"/>
        <w:widowControl w:val="0"/>
        <w:spacing w:before="60" w:afterLines="60" w:after="144" w:line="240" w:lineRule="auto"/>
        <w:rPr>
          <w:rFonts w:ascii="Cambria" w:hAnsi="Cambria"/>
          <w:sz w:val="20"/>
          <w:szCs w:val="20"/>
          <w:lang w:val="sk-SK"/>
        </w:rPr>
      </w:pPr>
    </w:p>
    <w:p w:rsidR="00BF1951" w:rsidRPr="007E4EF1" w:rsidRDefault="00905460" w:rsidP="00C142EB">
      <w:pPr>
        <w:pStyle w:val="VBBNormal"/>
        <w:widowControl w:val="0"/>
        <w:numPr>
          <w:ilvl w:val="0"/>
          <w:numId w:val="9"/>
        </w:numPr>
        <w:spacing w:before="60" w:afterLines="60" w:after="144" w:line="240" w:lineRule="auto"/>
        <w:rPr>
          <w:rFonts w:ascii="Cambria" w:hAnsi="Cambria"/>
          <w:b/>
          <w:iCs/>
          <w:caps/>
          <w:sz w:val="20"/>
          <w:szCs w:val="20"/>
          <w:u w:val="single"/>
          <w:lang w:val="sk-SK"/>
        </w:rPr>
      </w:pPr>
      <w:r w:rsidRPr="007E4EF1">
        <w:rPr>
          <w:rFonts w:ascii="Cambria" w:hAnsi="Cambria"/>
          <w:b/>
          <w:iCs/>
          <w:caps/>
          <w:sz w:val="20"/>
          <w:szCs w:val="20"/>
          <w:u w:val="single"/>
          <w:lang w:val="sk-SK"/>
        </w:rPr>
        <w:t>medicínsk</w:t>
      </w:r>
      <w:r w:rsidR="008C094F" w:rsidRPr="007E4EF1">
        <w:rPr>
          <w:rFonts w:ascii="Cambria" w:hAnsi="Cambria"/>
          <w:b/>
          <w:iCs/>
          <w:caps/>
          <w:sz w:val="20"/>
          <w:szCs w:val="20"/>
          <w:u w:val="single"/>
          <w:lang w:val="sk-SK"/>
        </w:rPr>
        <w:t>a</w:t>
      </w:r>
      <w:r w:rsidRPr="007E4EF1">
        <w:rPr>
          <w:rFonts w:ascii="Cambria" w:hAnsi="Cambria"/>
          <w:b/>
          <w:iCs/>
          <w:caps/>
          <w:sz w:val="20"/>
          <w:szCs w:val="20"/>
          <w:u w:val="single"/>
          <w:lang w:val="sk-SK"/>
        </w:rPr>
        <w:t xml:space="preserve"> inform</w:t>
      </w:r>
      <w:r w:rsidR="008C094F" w:rsidRPr="007E4EF1">
        <w:rPr>
          <w:rFonts w:ascii="Cambria" w:hAnsi="Cambria"/>
          <w:b/>
          <w:iCs/>
          <w:caps/>
          <w:sz w:val="20"/>
          <w:szCs w:val="20"/>
          <w:u w:val="single"/>
          <w:lang w:val="sk-SK"/>
        </w:rPr>
        <w:t>ačn</w:t>
      </w:r>
      <w:r w:rsidRPr="007E4EF1">
        <w:rPr>
          <w:rFonts w:ascii="Cambria" w:hAnsi="Cambria"/>
          <w:b/>
          <w:iCs/>
          <w:caps/>
          <w:sz w:val="20"/>
          <w:szCs w:val="20"/>
          <w:u w:val="single"/>
          <w:lang w:val="sk-SK"/>
        </w:rPr>
        <w:t>á</w:t>
      </w:r>
      <w:r w:rsidR="008C094F" w:rsidRPr="007E4EF1">
        <w:rPr>
          <w:rFonts w:ascii="Cambria" w:hAnsi="Cambria"/>
          <w:b/>
          <w:iCs/>
          <w:caps/>
          <w:sz w:val="20"/>
          <w:szCs w:val="20"/>
          <w:u w:val="single"/>
          <w:lang w:val="sk-SK"/>
        </w:rPr>
        <w:t xml:space="preserve"> Služba</w:t>
      </w:r>
    </w:p>
    <w:p w:rsidR="00664908" w:rsidRPr="007E4EF1" w:rsidRDefault="0050204C" w:rsidP="00C142EB">
      <w:pPr>
        <w:pStyle w:val="VBBNormal"/>
        <w:widowControl w:val="0"/>
        <w:numPr>
          <w:ilvl w:val="1"/>
          <w:numId w:val="9"/>
        </w:numPr>
        <w:spacing w:before="60" w:afterLines="60" w:after="144" w:line="240" w:lineRule="auto"/>
        <w:rPr>
          <w:rFonts w:ascii="Cambria" w:hAnsi="Cambria"/>
          <w:b/>
          <w:sz w:val="20"/>
          <w:szCs w:val="20"/>
          <w:lang w:val="sk-SK"/>
        </w:rPr>
      </w:pPr>
      <w:r w:rsidRPr="007E4EF1">
        <w:rPr>
          <w:rFonts w:ascii="Cambria" w:hAnsi="Cambria"/>
          <w:b/>
          <w:sz w:val="20"/>
          <w:szCs w:val="20"/>
          <w:lang w:val="sk-SK"/>
        </w:rPr>
        <w:t>Za akých</w:t>
      </w:r>
      <w:r w:rsidR="002643B4" w:rsidRPr="007E4EF1">
        <w:rPr>
          <w:rFonts w:ascii="Cambria" w:hAnsi="Cambria"/>
          <w:b/>
          <w:sz w:val="20"/>
          <w:szCs w:val="20"/>
          <w:lang w:val="sk-SK"/>
        </w:rPr>
        <w:t xml:space="preserve"> </w:t>
      </w:r>
      <w:r w:rsidR="00203ED9" w:rsidRPr="007E4EF1">
        <w:rPr>
          <w:rFonts w:ascii="Cambria" w:hAnsi="Cambria"/>
          <w:b/>
          <w:sz w:val="20"/>
          <w:szCs w:val="20"/>
          <w:lang w:val="sk-SK"/>
        </w:rPr>
        <w:t xml:space="preserve">podmienok </w:t>
      </w:r>
      <w:r w:rsidR="002643B4" w:rsidRPr="007E4EF1">
        <w:rPr>
          <w:rFonts w:ascii="Cambria" w:hAnsi="Cambria"/>
          <w:b/>
          <w:sz w:val="20"/>
          <w:szCs w:val="20"/>
          <w:lang w:val="sk-SK"/>
        </w:rPr>
        <w:t>spracúv</w:t>
      </w:r>
      <w:r w:rsidRPr="007E4EF1">
        <w:rPr>
          <w:rFonts w:ascii="Cambria" w:hAnsi="Cambria"/>
          <w:b/>
          <w:sz w:val="20"/>
          <w:szCs w:val="20"/>
          <w:lang w:val="sk-SK"/>
        </w:rPr>
        <w:t>ame</w:t>
      </w:r>
      <w:r w:rsidR="002643B4" w:rsidRPr="007E4EF1">
        <w:rPr>
          <w:rFonts w:ascii="Cambria" w:hAnsi="Cambria"/>
          <w:b/>
          <w:sz w:val="20"/>
          <w:szCs w:val="20"/>
          <w:lang w:val="sk-SK"/>
        </w:rPr>
        <w:t xml:space="preserve"> osobn</w:t>
      </w:r>
      <w:r w:rsidRPr="007E4EF1">
        <w:rPr>
          <w:rFonts w:ascii="Cambria" w:hAnsi="Cambria"/>
          <w:b/>
          <w:sz w:val="20"/>
          <w:szCs w:val="20"/>
          <w:lang w:val="sk-SK"/>
        </w:rPr>
        <w:t>é</w:t>
      </w:r>
      <w:r w:rsidR="002643B4" w:rsidRPr="007E4EF1">
        <w:rPr>
          <w:rFonts w:ascii="Cambria" w:hAnsi="Cambria"/>
          <w:b/>
          <w:sz w:val="20"/>
          <w:szCs w:val="20"/>
          <w:lang w:val="sk-SK"/>
        </w:rPr>
        <w:t xml:space="preserve"> údaj</w:t>
      </w:r>
      <w:r w:rsidRPr="007E4EF1">
        <w:rPr>
          <w:rFonts w:ascii="Cambria" w:hAnsi="Cambria"/>
          <w:b/>
          <w:sz w:val="20"/>
          <w:szCs w:val="20"/>
          <w:lang w:val="sk-SK"/>
        </w:rPr>
        <w:t>e</w:t>
      </w:r>
      <w:r w:rsidR="00664908" w:rsidRPr="007E4EF1">
        <w:rPr>
          <w:rFonts w:ascii="Cambria" w:hAnsi="Cambria"/>
          <w:b/>
          <w:sz w:val="20"/>
          <w:szCs w:val="20"/>
          <w:lang w:val="sk-SK"/>
        </w:rPr>
        <w:t>?</w:t>
      </w:r>
    </w:p>
    <w:p w:rsidR="00664908" w:rsidRPr="007E4EF1" w:rsidRDefault="00F84D3C"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 xml:space="preserve">Osobné údaje budeme spracúvať za nasledovných </w:t>
      </w:r>
      <w:r w:rsidR="00203ED9" w:rsidRPr="007E4EF1">
        <w:rPr>
          <w:rFonts w:ascii="Cambria" w:hAnsi="Cambria"/>
          <w:sz w:val="20"/>
          <w:szCs w:val="20"/>
          <w:lang w:val="sk-SK"/>
        </w:rPr>
        <w:t>podmienok</w:t>
      </w:r>
      <w:r w:rsidRPr="007E4EF1">
        <w:rPr>
          <w:rFonts w:ascii="Cambria" w:hAnsi="Cambria"/>
          <w:sz w:val="20"/>
          <w:szCs w:val="20"/>
          <w:lang w:val="sk-SK"/>
        </w:rPr>
        <w:t xml:space="preserve">, pokiaľ sa otázka / požiadavka </w:t>
      </w:r>
      <w:r w:rsidR="006234DF" w:rsidRPr="007E4EF1">
        <w:rPr>
          <w:rFonts w:ascii="Cambria" w:hAnsi="Cambria"/>
          <w:sz w:val="20"/>
          <w:szCs w:val="20"/>
          <w:lang w:val="sk-SK"/>
        </w:rPr>
        <w:t>netýka</w:t>
      </w:r>
      <w:r w:rsidRPr="007E4EF1">
        <w:rPr>
          <w:rFonts w:ascii="Cambria" w:hAnsi="Cambria"/>
          <w:sz w:val="20"/>
          <w:szCs w:val="20"/>
          <w:lang w:val="sk-SK"/>
        </w:rPr>
        <w:t xml:space="preserve"> oblas</w:t>
      </w:r>
      <w:r w:rsidR="006234DF" w:rsidRPr="007E4EF1">
        <w:rPr>
          <w:rFonts w:ascii="Cambria" w:hAnsi="Cambria"/>
          <w:sz w:val="20"/>
          <w:szCs w:val="20"/>
          <w:lang w:val="sk-SK"/>
        </w:rPr>
        <w:t>ti</w:t>
      </w:r>
      <w:r w:rsidRPr="007E4EF1">
        <w:rPr>
          <w:rFonts w:ascii="Cambria" w:hAnsi="Cambria"/>
          <w:sz w:val="20"/>
          <w:szCs w:val="20"/>
          <w:lang w:val="sk-SK"/>
        </w:rPr>
        <w:t xml:space="preserve"> farma</w:t>
      </w:r>
      <w:r w:rsidR="006234DF" w:rsidRPr="007E4EF1">
        <w:rPr>
          <w:rFonts w:ascii="Cambria" w:hAnsi="Cambria"/>
          <w:sz w:val="20"/>
          <w:szCs w:val="20"/>
          <w:lang w:val="sk-SK"/>
        </w:rPr>
        <w:t>kovigilancie, kedy budeme postupovať podľa bodu</w:t>
      </w:r>
      <w:r w:rsidR="00A06022" w:rsidRPr="007E4EF1">
        <w:rPr>
          <w:rFonts w:ascii="Cambria" w:hAnsi="Cambria"/>
          <w:sz w:val="20"/>
          <w:szCs w:val="20"/>
          <w:lang w:val="sk-SK"/>
        </w:rPr>
        <w:t xml:space="preserve"> </w:t>
      </w:r>
      <w:r w:rsidR="0011024C">
        <w:fldChar w:fldCharType="begin"/>
      </w:r>
      <w:r w:rsidR="0011024C">
        <w:instrText xml:space="preserve"> REF _Ref532327807 \r \h  \* MERGEFORMAT </w:instrText>
      </w:r>
      <w:r w:rsidR="0011024C">
        <w:fldChar w:fldCharType="separate"/>
      </w:r>
      <w:r w:rsidR="00A06022" w:rsidRPr="007E4EF1">
        <w:t>6</w:t>
      </w:r>
      <w:r w:rsidR="0011024C">
        <w:fldChar w:fldCharType="end"/>
      </w:r>
      <w:r w:rsidR="00A06022" w:rsidRPr="007E4EF1">
        <w:rPr>
          <w:rFonts w:ascii="Cambria" w:hAnsi="Cambria"/>
          <w:sz w:val="20"/>
          <w:szCs w:val="20"/>
          <w:lang w:val="sk-SK"/>
        </w:rPr>
        <w:t xml:space="preserve"> </w:t>
      </w:r>
      <w:r w:rsidR="006234DF" w:rsidRPr="007E4EF1">
        <w:rPr>
          <w:rFonts w:ascii="Cambria" w:hAnsi="Cambria"/>
          <w:sz w:val="20"/>
          <w:szCs w:val="20"/>
          <w:lang w:val="sk-SK"/>
        </w:rPr>
        <w:t>vyššie</w:t>
      </w:r>
      <w:r w:rsidR="00A06022" w:rsidRPr="007E4EF1">
        <w:rPr>
          <w:rFonts w:ascii="Cambria" w:hAnsi="Cambria"/>
          <w:sz w:val="20"/>
          <w:szCs w:val="20"/>
          <w:lang w:val="sk-SK"/>
        </w:rPr>
        <w:t>.</w:t>
      </w:r>
    </w:p>
    <w:tbl>
      <w:tblPr>
        <w:tblStyle w:val="TableGrid"/>
        <w:tblW w:w="10189" w:type="dxa"/>
        <w:jc w:val="center"/>
        <w:tblLook w:val="04A0" w:firstRow="1" w:lastRow="0" w:firstColumn="1" w:lastColumn="0" w:noHBand="0" w:noVBand="1"/>
      </w:tblPr>
      <w:tblGrid>
        <w:gridCol w:w="3368"/>
        <w:gridCol w:w="2542"/>
        <w:gridCol w:w="2300"/>
        <w:gridCol w:w="1979"/>
      </w:tblGrid>
      <w:tr w:rsidR="00824481" w:rsidRPr="007E4EF1" w:rsidTr="00664908">
        <w:trPr>
          <w:cnfStyle w:val="100000000000" w:firstRow="1" w:lastRow="0" w:firstColumn="0" w:lastColumn="0" w:oddVBand="0" w:evenVBand="0" w:oddHBand="0" w:evenHBand="0" w:firstRowFirstColumn="0" w:firstRowLastColumn="0" w:lastRowFirstColumn="0" w:lastRowLastColumn="0"/>
          <w:jc w:val="center"/>
        </w:trPr>
        <w:tc>
          <w:tcPr>
            <w:tcW w:w="3368" w:type="dxa"/>
            <w:shd w:val="clear" w:color="auto" w:fill="D9D9D9" w:themeFill="background1" w:themeFillShade="D9"/>
          </w:tcPr>
          <w:p w:rsidR="00664908" w:rsidRPr="007E4EF1" w:rsidRDefault="002643B4" w:rsidP="00C142EB">
            <w:pPr>
              <w:widowControl w:val="0"/>
              <w:spacing w:before="60" w:afterLines="60" w:after="144" w:line="240" w:lineRule="auto"/>
              <w:rPr>
                <w:rFonts w:ascii="Cambria" w:hAnsi="Cambria"/>
                <w:b/>
                <w:bCs w:val="0"/>
                <w:sz w:val="20"/>
                <w:szCs w:val="20"/>
                <w:lang w:val="sk-SK"/>
              </w:rPr>
            </w:pPr>
            <w:r w:rsidRPr="007E4EF1">
              <w:rPr>
                <w:rFonts w:ascii="Cambria" w:hAnsi="Cambria"/>
                <w:b/>
                <w:bCs w:val="0"/>
                <w:sz w:val="20"/>
                <w:szCs w:val="20"/>
                <w:lang w:val="sk-SK"/>
              </w:rPr>
              <w:t>Účely, na ktoré môžeme spracúvať vaše osobné údaje</w:t>
            </w:r>
          </w:p>
        </w:tc>
        <w:tc>
          <w:tcPr>
            <w:tcW w:w="2542" w:type="dxa"/>
            <w:shd w:val="clear" w:color="auto" w:fill="D9D9D9" w:themeFill="background1" w:themeFillShade="D9"/>
          </w:tcPr>
          <w:p w:rsidR="00664908" w:rsidRPr="007E4EF1" w:rsidDel="00190885" w:rsidRDefault="002643B4" w:rsidP="00C142EB">
            <w:pPr>
              <w:widowControl w:val="0"/>
              <w:spacing w:before="60" w:afterLines="60" w:after="144" w:line="240" w:lineRule="auto"/>
              <w:rPr>
                <w:rFonts w:ascii="Cambria" w:hAnsi="Cambria"/>
                <w:b/>
                <w:sz w:val="20"/>
                <w:szCs w:val="20"/>
                <w:lang w:val="sk-SK"/>
              </w:rPr>
            </w:pPr>
            <w:r w:rsidRPr="007E4EF1">
              <w:rPr>
                <w:rFonts w:ascii="Cambria" w:hAnsi="Cambria"/>
                <w:b/>
                <w:sz w:val="20"/>
                <w:szCs w:val="20"/>
                <w:lang w:val="sk-SK"/>
              </w:rPr>
              <w:t>Právny základ spracúvania osobných údajov</w:t>
            </w:r>
          </w:p>
        </w:tc>
        <w:tc>
          <w:tcPr>
            <w:tcW w:w="2300" w:type="dxa"/>
            <w:shd w:val="clear" w:color="auto" w:fill="D9D9D9" w:themeFill="background1" w:themeFillShade="D9"/>
          </w:tcPr>
          <w:p w:rsidR="00664908" w:rsidRPr="007E4EF1" w:rsidRDefault="002643B4" w:rsidP="00C142EB">
            <w:pPr>
              <w:widowControl w:val="0"/>
              <w:spacing w:before="60" w:afterLines="60" w:after="144" w:line="240" w:lineRule="auto"/>
              <w:rPr>
                <w:rFonts w:ascii="Cambria" w:hAnsi="Cambria"/>
                <w:b/>
                <w:bCs w:val="0"/>
                <w:sz w:val="20"/>
                <w:szCs w:val="20"/>
                <w:lang w:val="sk-SK"/>
              </w:rPr>
            </w:pPr>
            <w:r w:rsidRPr="007E4EF1">
              <w:rPr>
                <w:rFonts w:ascii="Cambria" w:hAnsi="Cambria"/>
                <w:b/>
                <w:bCs w:val="0"/>
                <w:sz w:val="20"/>
                <w:szCs w:val="20"/>
                <w:lang w:val="sk-SK"/>
              </w:rPr>
              <w:t>S ktorými osobnými údajmi môžeme nakladať</w:t>
            </w:r>
            <w:r w:rsidR="00664908" w:rsidRPr="007E4EF1">
              <w:rPr>
                <w:rFonts w:ascii="Cambria" w:hAnsi="Cambria"/>
                <w:b/>
                <w:bCs w:val="0"/>
                <w:sz w:val="20"/>
                <w:szCs w:val="20"/>
                <w:lang w:val="sk-SK"/>
              </w:rPr>
              <w:t>?</w:t>
            </w:r>
          </w:p>
        </w:tc>
        <w:tc>
          <w:tcPr>
            <w:tcW w:w="1979" w:type="dxa"/>
            <w:shd w:val="clear" w:color="auto" w:fill="D9D9D9" w:themeFill="background1" w:themeFillShade="D9"/>
          </w:tcPr>
          <w:p w:rsidR="00664908" w:rsidRPr="007E4EF1" w:rsidRDefault="002643B4" w:rsidP="00C142EB">
            <w:pPr>
              <w:widowControl w:val="0"/>
              <w:spacing w:before="60" w:afterLines="60" w:after="144" w:line="240" w:lineRule="auto"/>
              <w:rPr>
                <w:rFonts w:ascii="Cambria" w:hAnsi="Cambria"/>
                <w:b/>
                <w:bCs w:val="0"/>
                <w:sz w:val="20"/>
                <w:szCs w:val="20"/>
                <w:lang w:val="sk-SK"/>
              </w:rPr>
            </w:pPr>
            <w:r w:rsidRPr="007E4EF1">
              <w:rPr>
                <w:rFonts w:ascii="Cambria" w:hAnsi="Cambria"/>
                <w:b/>
                <w:bCs w:val="0"/>
                <w:sz w:val="20"/>
                <w:szCs w:val="20"/>
                <w:lang w:val="sk-SK"/>
              </w:rPr>
              <w:t>Po aký čas uchovávame tieto údaje</w:t>
            </w:r>
            <w:r w:rsidR="00664908" w:rsidRPr="007E4EF1">
              <w:rPr>
                <w:rFonts w:ascii="Cambria" w:hAnsi="Cambria"/>
                <w:b/>
                <w:bCs w:val="0"/>
                <w:sz w:val="20"/>
                <w:szCs w:val="20"/>
                <w:lang w:val="sk-SK"/>
              </w:rPr>
              <w:t>?</w:t>
            </w:r>
          </w:p>
        </w:tc>
      </w:tr>
      <w:tr w:rsidR="00824481" w:rsidRPr="007E4EF1" w:rsidTr="00664908">
        <w:tblPrEx>
          <w:jc w:val="left"/>
        </w:tblPrEx>
        <w:tc>
          <w:tcPr>
            <w:tcW w:w="3368" w:type="dxa"/>
          </w:tcPr>
          <w:p w:rsidR="00664908" w:rsidRPr="007E4EF1" w:rsidRDefault="006234DF" w:rsidP="00C142EB">
            <w:pPr>
              <w:widowControl w:val="0"/>
              <w:spacing w:beforeLines="60" w:before="144" w:afterLines="60" w:after="144" w:line="240" w:lineRule="auto"/>
              <w:jc w:val="center"/>
              <w:rPr>
                <w:rFonts w:ascii="Cambria" w:hAnsi="Cambria"/>
                <w:iCs/>
                <w:sz w:val="20"/>
                <w:szCs w:val="20"/>
                <w:lang w:val="sk-SK"/>
              </w:rPr>
            </w:pPr>
            <w:r w:rsidRPr="007E4EF1">
              <w:rPr>
                <w:rFonts w:ascii="Cambria" w:hAnsi="Cambria"/>
                <w:iCs/>
                <w:sz w:val="20"/>
                <w:szCs w:val="20"/>
                <w:lang w:val="sk-SK"/>
              </w:rPr>
              <w:t>Odpoveď na vašu otázku a dodatočné sledovanie vašej požiadavky</w:t>
            </w:r>
            <w:r w:rsidR="00664908" w:rsidRPr="007E4EF1">
              <w:rPr>
                <w:rFonts w:ascii="Cambria" w:hAnsi="Cambria"/>
                <w:iCs/>
                <w:sz w:val="20"/>
                <w:szCs w:val="20"/>
                <w:lang w:val="sk-SK"/>
              </w:rPr>
              <w:t>.</w:t>
            </w:r>
          </w:p>
        </w:tc>
        <w:tc>
          <w:tcPr>
            <w:tcW w:w="2542" w:type="dxa"/>
          </w:tcPr>
          <w:p w:rsidR="00664908" w:rsidRPr="007E4EF1" w:rsidRDefault="00C43F0F" w:rsidP="00C142EB">
            <w:pPr>
              <w:widowControl w:val="0"/>
              <w:spacing w:beforeLines="60" w:before="144" w:afterLines="60" w:after="144" w:line="240" w:lineRule="auto"/>
              <w:jc w:val="center"/>
              <w:rPr>
                <w:rFonts w:ascii="Cambria" w:hAnsi="Cambria"/>
                <w:iCs/>
                <w:sz w:val="20"/>
                <w:szCs w:val="20"/>
                <w:lang w:val="sk-SK"/>
              </w:rPr>
            </w:pPr>
            <w:r w:rsidRPr="007E4EF1">
              <w:rPr>
                <w:rFonts w:ascii="Cambria" w:hAnsi="Cambria"/>
                <w:sz w:val="20"/>
                <w:szCs w:val="20"/>
                <w:lang w:val="sk-SK"/>
              </w:rPr>
              <w:t>Váš predchádzajúci informovaný súhlas</w:t>
            </w:r>
            <w:r w:rsidR="0090770A" w:rsidRPr="007E4EF1">
              <w:rPr>
                <w:rFonts w:ascii="Cambria" w:hAnsi="Cambria"/>
                <w:sz w:val="20"/>
                <w:szCs w:val="20"/>
                <w:lang w:val="sk-SK"/>
              </w:rPr>
              <w:t>.</w:t>
            </w:r>
          </w:p>
        </w:tc>
        <w:tc>
          <w:tcPr>
            <w:tcW w:w="2300" w:type="dxa"/>
          </w:tcPr>
          <w:p w:rsidR="00664908" w:rsidRPr="007E4EF1" w:rsidRDefault="00C43F0F" w:rsidP="00C142EB">
            <w:pPr>
              <w:widowControl w:val="0"/>
              <w:spacing w:beforeLines="60" w:before="144" w:afterLines="60" w:after="144" w:line="240" w:lineRule="auto"/>
              <w:jc w:val="center"/>
              <w:rPr>
                <w:rFonts w:ascii="Cambria" w:hAnsi="Cambria"/>
                <w:iCs/>
                <w:sz w:val="20"/>
                <w:szCs w:val="20"/>
                <w:lang w:val="sk-SK"/>
              </w:rPr>
            </w:pPr>
            <w:r w:rsidRPr="007E4EF1">
              <w:rPr>
                <w:rFonts w:ascii="Cambria" w:hAnsi="Cambria"/>
                <w:iCs/>
                <w:sz w:val="20"/>
                <w:szCs w:val="20"/>
                <w:lang w:val="sk-SK"/>
              </w:rPr>
              <w:t>Vaše kontaktné údaje a údaje uvedené vo vašej požiadavke</w:t>
            </w:r>
            <w:r w:rsidR="00664908" w:rsidRPr="007E4EF1">
              <w:rPr>
                <w:rFonts w:ascii="Cambria" w:hAnsi="Cambria"/>
                <w:iCs/>
                <w:sz w:val="20"/>
                <w:szCs w:val="20"/>
                <w:lang w:val="sk-SK"/>
              </w:rPr>
              <w:t>.</w:t>
            </w:r>
          </w:p>
          <w:p w:rsidR="007B449F" w:rsidRPr="007E4EF1" w:rsidRDefault="007B449F" w:rsidP="00C142EB">
            <w:pPr>
              <w:widowControl w:val="0"/>
              <w:spacing w:beforeLines="60" w:before="144" w:afterLines="60" w:after="144" w:line="240" w:lineRule="auto"/>
              <w:jc w:val="center"/>
              <w:rPr>
                <w:rFonts w:ascii="Cambria" w:hAnsi="Cambria"/>
                <w:iCs/>
                <w:sz w:val="20"/>
                <w:szCs w:val="20"/>
                <w:lang w:val="sk-SK"/>
              </w:rPr>
            </w:pPr>
            <w:r w:rsidRPr="007E4EF1">
              <w:rPr>
                <w:rFonts w:ascii="Cambria" w:hAnsi="Cambria"/>
                <w:iCs/>
                <w:sz w:val="20"/>
                <w:szCs w:val="20"/>
                <w:lang w:val="sk-SK"/>
              </w:rPr>
              <w:t>(</w:t>
            </w:r>
            <w:r w:rsidR="00C43F0F" w:rsidRPr="007E4EF1">
              <w:rPr>
                <w:rFonts w:ascii="Cambria" w:hAnsi="Cambria"/>
                <w:iCs/>
                <w:sz w:val="20"/>
                <w:szCs w:val="20"/>
                <w:lang w:val="sk-SK"/>
              </w:rPr>
              <w:t>napr</w:t>
            </w:r>
            <w:r w:rsidRPr="007E4EF1">
              <w:rPr>
                <w:rFonts w:ascii="Cambria" w:hAnsi="Cambria"/>
                <w:iCs/>
                <w:sz w:val="20"/>
                <w:szCs w:val="20"/>
                <w:lang w:val="sk-SK"/>
              </w:rPr>
              <w:t>.: me</w:t>
            </w:r>
            <w:r w:rsidR="00C43F0F" w:rsidRPr="007E4EF1">
              <w:rPr>
                <w:rFonts w:ascii="Cambria" w:hAnsi="Cambria"/>
                <w:iCs/>
                <w:sz w:val="20"/>
                <w:szCs w:val="20"/>
                <w:lang w:val="sk-SK"/>
              </w:rPr>
              <w:t>no</w:t>
            </w:r>
            <w:r w:rsidRPr="007E4EF1">
              <w:rPr>
                <w:rFonts w:ascii="Cambria" w:hAnsi="Cambria"/>
                <w:iCs/>
                <w:sz w:val="20"/>
                <w:szCs w:val="20"/>
                <w:lang w:val="sk-SK"/>
              </w:rPr>
              <w:t>, e</w:t>
            </w:r>
            <w:r w:rsidR="00C43F0F" w:rsidRPr="007E4EF1">
              <w:rPr>
                <w:rFonts w:ascii="Cambria" w:hAnsi="Cambria"/>
                <w:iCs/>
                <w:sz w:val="20"/>
                <w:szCs w:val="20"/>
                <w:lang w:val="sk-SK"/>
              </w:rPr>
              <w:t>-</w:t>
            </w:r>
            <w:r w:rsidRPr="007E4EF1">
              <w:rPr>
                <w:rFonts w:ascii="Cambria" w:hAnsi="Cambria"/>
                <w:iCs/>
                <w:sz w:val="20"/>
                <w:szCs w:val="20"/>
                <w:lang w:val="sk-SK"/>
              </w:rPr>
              <w:t>mail</w:t>
            </w:r>
            <w:r w:rsidR="00C43F0F" w:rsidRPr="007E4EF1">
              <w:rPr>
                <w:rFonts w:ascii="Cambria" w:hAnsi="Cambria"/>
                <w:iCs/>
                <w:sz w:val="20"/>
                <w:szCs w:val="20"/>
                <w:lang w:val="sk-SK"/>
              </w:rPr>
              <w:t>ová adresa</w:t>
            </w:r>
            <w:r w:rsidRPr="007E4EF1">
              <w:rPr>
                <w:rFonts w:ascii="Cambria" w:hAnsi="Cambria"/>
                <w:iCs/>
                <w:sz w:val="20"/>
                <w:szCs w:val="20"/>
                <w:lang w:val="sk-SK"/>
              </w:rPr>
              <w:t xml:space="preserve">, </w:t>
            </w:r>
            <w:r w:rsidR="00C43F0F" w:rsidRPr="007E4EF1">
              <w:rPr>
                <w:rFonts w:ascii="Cambria" w:hAnsi="Cambria"/>
                <w:iCs/>
                <w:sz w:val="20"/>
                <w:szCs w:val="20"/>
                <w:lang w:val="sk-SK"/>
              </w:rPr>
              <w:t>telefónne číslo, zdravotné údaje, iné údaje, ktoré nám poskytnete</w:t>
            </w:r>
            <w:r w:rsidRPr="007E4EF1">
              <w:rPr>
                <w:rFonts w:ascii="Cambria" w:hAnsi="Cambria"/>
                <w:iCs/>
                <w:sz w:val="20"/>
                <w:szCs w:val="20"/>
                <w:lang w:val="sk-SK"/>
              </w:rPr>
              <w:t>.)</w:t>
            </w:r>
          </w:p>
        </w:tc>
        <w:tc>
          <w:tcPr>
            <w:tcW w:w="1979" w:type="dxa"/>
          </w:tcPr>
          <w:p w:rsidR="00664908" w:rsidRPr="007E4EF1" w:rsidRDefault="00DE5D8B" w:rsidP="00C142EB">
            <w:pPr>
              <w:widowControl w:val="0"/>
              <w:spacing w:beforeLines="60" w:before="144" w:afterLines="60" w:after="144" w:line="240" w:lineRule="auto"/>
              <w:jc w:val="center"/>
              <w:rPr>
                <w:rFonts w:ascii="Cambria" w:hAnsi="Cambria"/>
                <w:iCs/>
                <w:sz w:val="20"/>
                <w:szCs w:val="20"/>
                <w:lang w:val="sk-SK"/>
              </w:rPr>
            </w:pPr>
            <w:r w:rsidRPr="007E4EF1">
              <w:rPr>
                <w:rFonts w:ascii="Cambria" w:hAnsi="Cambria"/>
                <w:iCs/>
                <w:sz w:val="20"/>
                <w:szCs w:val="20"/>
                <w:lang w:val="sk-SK"/>
              </w:rPr>
              <w:t>Do zodpovedania vašej otázky / požiadavky, a po dobu najviac 5 rokov</w:t>
            </w:r>
            <w:r w:rsidR="005C09D4" w:rsidRPr="007E4EF1">
              <w:rPr>
                <w:rFonts w:ascii="Cambria" w:hAnsi="Cambria"/>
                <w:iCs/>
                <w:sz w:val="20"/>
                <w:szCs w:val="20"/>
                <w:lang w:val="sk-SK"/>
              </w:rPr>
              <w:t>.</w:t>
            </w:r>
          </w:p>
        </w:tc>
      </w:tr>
    </w:tbl>
    <w:p w:rsidR="00664908" w:rsidRPr="007E4EF1" w:rsidRDefault="00664908" w:rsidP="00C142EB">
      <w:pPr>
        <w:widowControl w:val="0"/>
        <w:spacing w:before="60" w:afterLines="60" w:after="144" w:line="240" w:lineRule="auto"/>
        <w:jc w:val="center"/>
        <w:rPr>
          <w:rFonts w:ascii="Cambria" w:hAnsi="Cambria"/>
          <w:sz w:val="20"/>
          <w:szCs w:val="20"/>
          <w:lang w:val="sk-SK"/>
        </w:rPr>
      </w:pPr>
    </w:p>
    <w:p w:rsidR="00664908" w:rsidRPr="007E4EF1" w:rsidRDefault="00DE5D8B" w:rsidP="00C142EB">
      <w:pPr>
        <w:pStyle w:val="VBBNormal"/>
        <w:widowControl w:val="0"/>
        <w:numPr>
          <w:ilvl w:val="1"/>
          <w:numId w:val="9"/>
        </w:numPr>
        <w:spacing w:before="60" w:afterLines="60" w:after="144" w:line="240" w:lineRule="auto"/>
        <w:rPr>
          <w:rFonts w:ascii="Cambria" w:hAnsi="Cambria"/>
          <w:b/>
          <w:sz w:val="20"/>
          <w:szCs w:val="20"/>
          <w:lang w:val="sk-SK"/>
        </w:rPr>
      </w:pPr>
      <w:r w:rsidRPr="007E4EF1">
        <w:rPr>
          <w:rFonts w:ascii="Cambria" w:hAnsi="Cambria"/>
          <w:b/>
          <w:sz w:val="20"/>
          <w:szCs w:val="20"/>
          <w:lang w:val="sk-SK"/>
        </w:rPr>
        <w:t>Kto</w:t>
      </w:r>
      <w:r w:rsidR="00664908" w:rsidRPr="007E4EF1">
        <w:rPr>
          <w:rFonts w:ascii="Cambria" w:hAnsi="Cambria"/>
          <w:b/>
          <w:sz w:val="20"/>
          <w:szCs w:val="20"/>
          <w:lang w:val="sk-SK"/>
        </w:rPr>
        <w:t>/</w:t>
      </w:r>
      <w:r w:rsidRPr="007E4EF1">
        <w:rPr>
          <w:rFonts w:ascii="Cambria" w:hAnsi="Cambria"/>
          <w:b/>
          <w:sz w:val="20"/>
          <w:szCs w:val="20"/>
          <w:lang w:val="sk-SK"/>
        </w:rPr>
        <w:t>čo môže byť zdrojom otázky/požiadavky na medicínske informácie</w:t>
      </w:r>
      <w:r w:rsidR="00664908" w:rsidRPr="007E4EF1">
        <w:rPr>
          <w:rFonts w:ascii="Cambria" w:hAnsi="Cambria"/>
          <w:b/>
          <w:sz w:val="20"/>
          <w:szCs w:val="20"/>
          <w:lang w:val="sk-SK"/>
        </w:rPr>
        <w:t>?</w:t>
      </w:r>
    </w:p>
    <w:p w:rsidR="00DE5D8B" w:rsidRPr="007E4EF1" w:rsidRDefault="00DE5D8B" w:rsidP="00C142EB">
      <w:pPr>
        <w:pStyle w:val="VBBNormal"/>
        <w:widowControl w:val="0"/>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Richter môže prijímať</w:t>
      </w:r>
      <w:r w:rsidR="004E1CF1" w:rsidRPr="007E4EF1">
        <w:rPr>
          <w:rFonts w:ascii="Cambria" w:hAnsi="Cambria"/>
          <w:bCs/>
          <w:iCs/>
          <w:sz w:val="20"/>
          <w:szCs w:val="20"/>
          <w:lang w:val="sk-SK"/>
        </w:rPr>
        <w:t xml:space="preserve"> </w:t>
      </w:r>
      <w:r w:rsidRPr="007E4EF1">
        <w:rPr>
          <w:rFonts w:ascii="Cambria" w:hAnsi="Cambria"/>
          <w:bCs/>
          <w:iCs/>
          <w:sz w:val="20"/>
          <w:szCs w:val="20"/>
          <w:lang w:val="sk-SK"/>
        </w:rPr>
        <w:t>medicínske informácie, medicínske dotazy</w:t>
      </w:r>
      <w:r w:rsidRPr="007E4EF1">
        <w:rPr>
          <w:rFonts w:ascii="Cambria" w:hAnsi="Cambria"/>
          <w:iCs/>
          <w:sz w:val="20"/>
          <w:szCs w:val="20"/>
          <w:lang w:val="sk-SK"/>
        </w:rPr>
        <w:t xml:space="preserve"> z nasledovných zdrojov</w:t>
      </w:r>
      <w:r w:rsidRPr="007E4EF1">
        <w:rPr>
          <w:rFonts w:ascii="Cambria" w:hAnsi="Cambria"/>
          <w:bCs/>
          <w:iCs/>
          <w:sz w:val="20"/>
          <w:szCs w:val="20"/>
          <w:lang w:val="sk-SK"/>
        </w:rPr>
        <w:t>:</w:t>
      </w:r>
    </w:p>
    <w:p w:rsidR="00DE5D8B" w:rsidRPr="007E4EF1" w:rsidRDefault="00DE5D8B"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sz w:val="20"/>
          <w:szCs w:val="20"/>
          <w:lang w:val="sk-SK"/>
        </w:rPr>
        <w:t>pacient;</w:t>
      </w:r>
    </w:p>
    <w:p w:rsidR="00DE5D8B" w:rsidRPr="007E4EF1" w:rsidRDefault="00DE5D8B"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 xml:space="preserve">zdravotnícki pracovníci (napr. </w:t>
      </w:r>
      <w:r w:rsidRPr="007E4EF1">
        <w:rPr>
          <w:rFonts w:ascii="Cambria" w:hAnsi="Cambria"/>
          <w:sz w:val="20"/>
          <w:szCs w:val="20"/>
          <w:lang w:val="sk-SK"/>
        </w:rPr>
        <w:t>lekári, lekárnici, zdravotné sestry, veterinárni lekári, zubní lekári, oční lekári, pedikéri, pôrodné asistentky, riaditelia laboratórií, biologickí lekári, fyzioterapeuti, odborníci na výživu);</w:t>
      </w:r>
    </w:p>
    <w:p w:rsidR="00DE5D8B" w:rsidRPr="007E4EF1" w:rsidRDefault="00DE5D8B"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sz w:val="20"/>
          <w:szCs w:val="20"/>
          <w:lang w:val="sk-SK"/>
        </w:rPr>
        <w:t>tretia osoba (napr. rodinný príslušník pacienta, advokát, kolega)</w:t>
      </w:r>
      <w:r w:rsidRPr="007E4EF1">
        <w:rPr>
          <w:rFonts w:ascii="Cambria" w:hAnsi="Cambria"/>
          <w:bCs/>
          <w:iCs/>
          <w:sz w:val="20"/>
          <w:szCs w:val="20"/>
          <w:lang w:val="sk-SK"/>
        </w:rPr>
        <w:t>.</w:t>
      </w:r>
    </w:p>
    <w:p w:rsidR="006A4274" w:rsidRPr="007E4EF1" w:rsidRDefault="006A4274" w:rsidP="00C142EB">
      <w:pPr>
        <w:pStyle w:val="VBBNormal"/>
        <w:widowControl w:val="0"/>
        <w:spacing w:before="60" w:afterLines="60" w:after="144" w:line="240" w:lineRule="auto"/>
        <w:rPr>
          <w:rFonts w:ascii="Cambria" w:hAnsi="Cambria"/>
          <w:b/>
          <w:bCs/>
          <w:iCs/>
          <w:sz w:val="20"/>
          <w:szCs w:val="20"/>
          <w:lang w:val="sk-SK"/>
        </w:rPr>
      </w:pPr>
    </w:p>
    <w:p w:rsidR="00421148" w:rsidRPr="007E4EF1" w:rsidRDefault="00421148" w:rsidP="00C142EB">
      <w:pPr>
        <w:pStyle w:val="VBBNormal"/>
        <w:widowControl w:val="0"/>
        <w:numPr>
          <w:ilvl w:val="1"/>
          <w:numId w:val="9"/>
        </w:numPr>
        <w:spacing w:before="60" w:afterLines="60" w:after="144" w:line="240" w:lineRule="auto"/>
        <w:rPr>
          <w:rFonts w:ascii="Cambria" w:hAnsi="Cambria"/>
          <w:b/>
          <w:sz w:val="20"/>
          <w:szCs w:val="20"/>
          <w:lang w:val="sk-SK"/>
        </w:rPr>
      </w:pPr>
      <w:r w:rsidRPr="007E4EF1">
        <w:rPr>
          <w:rFonts w:ascii="Cambria" w:hAnsi="Cambria"/>
          <w:b/>
          <w:sz w:val="20"/>
          <w:szCs w:val="20"/>
          <w:lang w:val="sk-SK"/>
        </w:rPr>
        <w:t xml:space="preserve"> </w:t>
      </w:r>
      <w:r w:rsidR="00DE5D8B" w:rsidRPr="007E4EF1">
        <w:rPr>
          <w:rFonts w:ascii="Cambria" w:hAnsi="Cambria"/>
          <w:b/>
          <w:sz w:val="20"/>
          <w:szCs w:val="20"/>
          <w:lang w:val="sk-SK"/>
        </w:rPr>
        <w:t>Spôsoby prijímania otázok/požiadaviek na medicínske informácie</w:t>
      </w:r>
    </w:p>
    <w:p w:rsidR="00DE5D8B" w:rsidRPr="007E4EF1" w:rsidRDefault="00DE5D8B" w:rsidP="00C142EB">
      <w:pPr>
        <w:pStyle w:val="VBBNormal"/>
        <w:widowControl w:val="0"/>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 xml:space="preserve">Richter môže prijať </w:t>
      </w:r>
      <w:r w:rsidR="004E1CF1" w:rsidRPr="007E4EF1">
        <w:rPr>
          <w:rFonts w:ascii="Cambria" w:hAnsi="Cambria"/>
          <w:iCs/>
          <w:sz w:val="20"/>
          <w:szCs w:val="20"/>
          <w:lang w:val="sk-SK"/>
        </w:rPr>
        <w:t xml:space="preserve">otázky/požiadavky na medicínske informácie adresované priamo spoločnosti Richter </w:t>
      </w:r>
      <w:r w:rsidRPr="007E4EF1">
        <w:rPr>
          <w:rFonts w:ascii="Cambria" w:hAnsi="Cambria"/>
          <w:iCs/>
          <w:sz w:val="20"/>
          <w:szCs w:val="20"/>
          <w:lang w:val="sk-SK"/>
        </w:rPr>
        <w:t>nižšie uvedenými formami a spôsobmi</w:t>
      </w:r>
      <w:r w:rsidRPr="007E4EF1">
        <w:rPr>
          <w:rFonts w:ascii="Cambria" w:hAnsi="Cambria"/>
          <w:bCs/>
          <w:iCs/>
          <w:sz w:val="20"/>
          <w:szCs w:val="20"/>
          <w:lang w:val="sk-SK"/>
        </w:rPr>
        <w:t>:</w:t>
      </w:r>
    </w:p>
    <w:p w:rsidR="00DE5D8B" w:rsidRPr="007E4EF1" w:rsidRDefault="00DE5D8B" w:rsidP="00C142EB">
      <w:pPr>
        <w:pStyle w:val="VBBNormal"/>
        <w:widowControl w:val="0"/>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elektronicky - písomne / poštou - písomne / osobne - ústne</w:t>
      </w:r>
    </w:p>
    <w:p w:rsidR="00DE5D8B" w:rsidRPr="007E4EF1" w:rsidRDefault="00DE5D8B"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e-mailová komunikácia;</w:t>
      </w:r>
    </w:p>
    <w:p w:rsidR="00DE5D8B" w:rsidRPr="007E4EF1" w:rsidRDefault="00DE5D8B"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osobná komunikácia;</w:t>
      </w:r>
    </w:p>
    <w:p w:rsidR="00DE5D8B" w:rsidRPr="007E4EF1" w:rsidRDefault="00DE5D8B"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telefonická komunikácia;</w:t>
      </w:r>
    </w:p>
    <w:p w:rsidR="00DE5D8B" w:rsidRPr="007E4EF1" w:rsidRDefault="00DE5D8B"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prostredníctvom webstránok spoločnosti Richter, sociálny</w:t>
      </w:r>
      <w:r w:rsidR="001C1459" w:rsidRPr="007E4EF1">
        <w:rPr>
          <w:rFonts w:ascii="Cambria" w:hAnsi="Cambria"/>
          <w:bCs/>
          <w:iCs/>
          <w:sz w:val="20"/>
          <w:szCs w:val="20"/>
          <w:lang w:val="sk-SK"/>
        </w:rPr>
        <w:t>ch</w:t>
      </w:r>
      <w:r w:rsidRPr="007E4EF1">
        <w:rPr>
          <w:rFonts w:ascii="Cambria" w:hAnsi="Cambria"/>
          <w:bCs/>
          <w:iCs/>
          <w:sz w:val="20"/>
          <w:szCs w:val="20"/>
          <w:lang w:val="sk-SK"/>
        </w:rPr>
        <w:t xml:space="preserve"> médi</w:t>
      </w:r>
      <w:r w:rsidR="001C1459" w:rsidRPr="007E4EF1">
        <w:rPr>
          <w:rFonts w:ascii="Cambria" w:hAnsi="Cambria"/>
          <w:bCs/>
          <w:iCs/>
          <w:sz w:val="20"/>
          <w:szCs w:val="20"/>
          <w:lang w:val="sk-SK"/>
        </w:rPr>
        <w:t>í</w:t>
      </w:r>
      <w:r w:rsidRPr="007E4EF1">
        <w:rPr>
          <w:rFonts w:ascii="Cambria" w:hAnsi="Cambria"/>
          <w:bCs/>
          <w:iCs/>
          <w:sz w:val="20"/>
          <w:szCs w:val="20"/>
          <w:lang w:val="sk-SK"/>
        </w:rPr>
        <w:t>;</w:t>
      </w:r>
    </w:p>
    <w:p w:rsidR="00DE5D8B" w:rsidRPr="007E4EF1" w:rsidRDefault="00DE5D8B"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lastRenderedPageBreak/>
        <w:t>poštovou zásielkou.</w:t>
      </w:r>
    </w:p>
    <w:p w:rsidR="0062455C" w:rsidRPr="007E4EF1" w:rsidRDefault="0062455C" w:rsidP="00C142EB">
      <w:pPr>
        <w:pStyle w:val="VBBNormal"/>
        <w:widowControl w:val="0"/>
        <w:spacing w:before="60" w:afterLines="60" w:after="144" w:line="240" w:lineRule="auto"/>
        <w:ind w:left="792"/>
        <w:rPr>
          <w:rFonts w:ascii="Cambria" w:hAnsi="Cambria"/>
          <w:b/>
          <w:bCs/>
          <w:iCs/>
          <w:sz w:val="20"/>
          <w:szCs w:val="20"/>
          <w:lang w:val="sk-SK"/>
        </w:rPr>
      </w:pPr>
    </w:p>
    <w:p w:rsidR="00664908" w:rsidRPr="007E4EF1" w:rsidRDefault="004E1CF1" w:rsidP="00C142EB">
      <w:pPr>
        <w:pStyle w:val="VBBNormal"/>
        <w:widowControl w:val="0"/>
        <w:numPr>
          <w:ilvl w:val="1"/>
          <w:numId w:val="9"/>
        </w:numPr>
        <w:spacing w:before="60" w:afterLines="60" w:after="144" w:line="240" w:lineRule="auto"/>
        <w:rPr>
          <w:rFonts w:ascii="Cambria" w:hAnsi="Cambria"/>
          <w:b/>
          <w:sz w:val="20"/>
          <w:szCs w:val="20"/>
          <w:lang w:val="sk-SK"/>
        </w:rPr>
      </w:pPr>
      <w:r w:rsidRPr="007E4EF1">
        <w:rPr>
          <w:rFonts w:ascii="Cambria" w:hAnsi="Cambria"/>
          <w:b/>
          <w:bCs/>
          <w:iCs/>
          <w:sz w:val="20"/>
          <w:szCs w:val="20"/>
          <w:lang w:val="sk-SK"/>
        </w:rPr>
        <w:t xml:space="preserve">Ako nakladáme s  </w:t>
      </w:r>
      <w:r w:rsidR="00A27D3A" w:rsidRPr="007E4EF1">
        <w:rPr>
          <w:rFonts w:ascii="Cambria" w:hAnsi="Cambria"/>
          <w:b/>
          <w:bCs/>
          <w:iCs/>
          <w:sz w:val="20"/>
          <w:szCs w:val="20"/>
          <w:lang w:val="sk-SK"/>
        </w:rPr>
        <w:t xml:space="preserve">medicínskymi </w:t>
      </w:r>
      <w:r w:rsidRPr="007E4EF1">
        <w:rPr>
          <w:rFonts w:ascii="Cambria" w:hAnsi="Cambria"/>
          <w:b/>
          <w:bCs/>
          <w:iCs/>
          <w:sz w:val="20"/>
          <w:szCs w:val="20"/>
          <w:lang w:val="sk-SK"/>
        </w:rPr>
        <w:t>informáci</w:t>
      </w:r>
      <w:r w:rsidR="00A27D3A" w:rsidRPr="007E4EF1">
        <w:rPr>
          <w:rFonts w:ascii="Cambria" w:hAnsi="Cambria"/>
          <w:b/>
          <w:bCs/>
          <w:iCs/>
          <w:sz w:val="20"/>
          <w:szCs w:val="20"/>
          <w:lang w:val="sk-SK"/>
        </w:rPr>
        <w:t>ami</w:t>
      </w:r>
      <w:r w:rsidRPr="007E4EF1">
        <w:rPr>
          <w:rFonts w:ascii="Cambria" w:hAnsi="Cambria"/>
          <w:b/>
          <w:bCs/>
          <w:iCs/>
          <w:sz w:val="20"/>
          <w:szCs w:val="20"/>
          <w:lang w:val="sk-SK"/>
        </w:rPr>
        <w:t>, medicínskymi dotazmi</w:t>
      </w:r>
      <w:r w:rsidR="00664908" w:rsidRPr="007E4EF1">
        <w:rPr>
          <w:rFonts w:ascii="Cambria" w:hAnsi="Cambria"/>
          <w:b/>
          <w:sz w:val="20"/>
          <w:szCs w:val="20"/>
          <w:lang w:val="sk-SK"/>
        </w:rPr>
        <w:t>?</w:t>
      </w:r>
    </w:p>
    <w:p w:rsidR="004E1CF1" w:rsidRPr="007E4EF1" w:rsidRDefault="004E1CF1" w:rsidP="00C142EB">
      <w:pPr>
        <w:pStyle w:val="VBBNormal"/>
        <w:widowControl w:val="0"/>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Pri spracúvaní údajov, ktoré príjmeme, môžeme vykonávať nasledovné činnosti:</w:t>
      </w:r>
    </w:p>
    <w:p w:rsidR="004E1CF1" w:rsidRPr="007E4EF1" w:rsidRDefault="004E1CF1"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Prijímanie</w:t>
      </w:r>
      <w:r w:rsidRPr="007E4EF1">
        <w:rPr>
          <w:rFonts w:ascii="Cambria" w:hAnsi="Cambria"/>
          <w:bCs/>
          <w:iCs/>
          <w:sz w:val="20"/>
          <w:szCs w:val="20"/>
          <w:lang w:val="sk-SK"/>
        </w:rPr>
        <w:t xml:space="preserve"> informácií </w:t>
      </w:r>
      <w:r w:rsidRPr="007E4EF1">
        <w:rPr>
          <w:rFonts w:ascii="Cambria" w:hAnsi="Cambria"/>
          <w:iCs/>
          <w:sz w:val="20"/>
          <w:szCs w:val="20"/>
          <w:lang w:val="sk-SK"/>
        </w:rPr>
        <w:t>prostredníctvom</w:t>
      </w:r>
      <w:r w:rsidRPr="007E4EF1">
        <w:rPr>
          <w:rFonts w:ascii="Cambria" w:hAnsi="Cambria"/>
          <w:bCs/>
          <w:iCs/>
          <w:sz w:val="20"/>
          <w:szCs w:val="20"/>
          <w:lang w:val="sk-SK"/>
        </w:rPr>
        <w:t xml:space="preserve"> e-mailu, webstránok (vrátane sociálnych médií), telefonických hovorov, poštových zásielok, osobnou výmenou informácií.</w:t>
      </w:r>
    </w:p>
    <w:p w:rsidR="004E1CF1" w:rsidRPr="007E4EF1" w:rsidRDefault="004E1CF1"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 xml:space="preserve">Zaznamenanie </w:t>
      </w:r>
      <w:r w:rsidRPr="007E4EF1">
        <w:rPr>
          <w:rFonts w:ascii="Cambria" w:hAnsi="Cambria"/>
          <w:bCs/>
          <w:iCs/>
          <w:sz w:val="20"/>
          <w:szCs w:val="20"/>
          <w:lang w:val="sk-SK"/>
        </w:rPr>
        <w:t>a</w:t>
      </w:r>
      <w:r w:rsidRPr="007E4EF1">
        <w:rPr>
          <w:rFonts w:ascii="Cambria" w:hAnsi="Cambria"/>
          <w:bCs/>
          <w:i/>
          <w:iCs/>
          <w:sz w:val="20"/>
          <w:szCs w:val="20"/>
          <w:lang w:val="sk-SK"/>
        </w:rPr>
        <w:t xml:space="preserve"> spracovanie </w:t>
      </w:r>
      <w:r w:rsidR="00A27D3A" w:rsidRPr="007E4EF1">
        <w:rPr>
          <w:rFonts w:ascii="Cambria" w:hAnsi="Cambria"/>
          <w:iCs/>
          <w:sz w:val="20"/>
          <w:szCs w:val="20"/>
          <w:lang w:val="sk-SK"/>
        </w:rPr>
        <w:t>medicínskych informácií</w:t>
      </w:r>
      <w:r w:rsidRPr="007E4EF1">
        <w:rPr>
          <w:rFonts w:ascii="Cambria" w:hAnsi="Cambria"/>
          <w:iCs/>
          <w:sz w:val="20"/>
          <w:szCs w:val="20"/>
          <w:lang w:val="sk-SK"/>
        </w:rPr>
        <w:t xml:space="preserve"> do našej</w:t>
      </w:r>
      <w:r w:rsidR="00A27D3A" w:rsidRPr="007E4EF1">
        <w:rPr>
          <w:rFonts w:ascii="Cambria" w:hAnsi="Cambria"/>
          <w:iCs/>
          <w:sz w:val="20"/>
          <w:szCs w:val="20"/>
          <w:lang w:val="sk-SK"/>
        </w:rPr>
        <w:t xml:space="preserve"> </w:t>
      </w:r>
      <w:r w:rsidRPr="007E4EF1">
        <w:rPr>
          <w:rFonts w:ascii="Cambria" w:hAnsi="Cambria"/>
          <w:iCs/>
          <w:sz w:val="20"/>
          <w:szCs w:val="20"/>
          <w:lang w:val="sk-SK"/>
        </w:rPr>
        <w:t>databázy</w:t>
      </w:r>
      <w:r w:rsidR="00A27D3A" w:rsidRPr="007E4EF1">
        <w:rPr>
          <w:rFonts w:ascii="Cambria" w:hAnsi="Cambria"/>
          <w:iCs/>
          <w:sz w:val="20"/>
          <w:szCs w:val="20"/>
          <w:lang w:val="sk-SK"/>
        </w:rPr>
        <w:t xml:space="preserve"> a</w:t>
      </w:r>
      <w:r w:rsidR="001C1459" w:rsidRPr="007E4EF1">
        <w:rPr>
          <w:rFonts w:ascii="Cambria" w:hAnsi="Cambria"/>
          <w:iCs/>
          <w:sz w:val="20"/>
          <w:szCs w:val="20"/>
          <w:lang w:val="sk-SK"/>
        </w:rPr>
        <w:t> </w:t>
      </w:r>
      <w:r w:rsidR="00A27D3A" w:rsidRPr="007E4EF1">
        <w:rPr>
          <w:rFonts w:ascii="Cambria" w:hAnsi="Cambria"/>
          <w:iCs/>
          <w:sz w:val="20"/>
          <w:szCs w:val="20"/>
          <w:lang w:val="sk-SK"/>
        </w:rPr>
        <w:t>databázy</w:t>
      </w:r>
      <w:r w:rsidR="001C1459" w:rsidRPr="007E4EF1">
        <w:rPr>
          <w:rFonts w:ascii="Cambria" w:hAnsi="Cambria"/>
          <w:iCs/>
          <w:sz w:val="20"/>
          <w:szCs w:val="20"/>
          <w:lang w:val="sk-SK"/>
        </w:rPr>
        <w:t xml:space="preserve"> nášho</w:t>
      </w:r>
      <w:r w:rsidR="00A27D3A" w:rsidRPr="007E4EF1">
        <w:rPr>
          <w:rFonts w:ascii="Cambria" w:hAnsi="Cambria"/>
          <w:iCs/>
          <w:sz w:val="20"/>
          <w:szCs w:val="20"/>
          <w:lang w:val="sk-SK"/>
        </w:rPr>
        <w:t xml:space="preserve"> zmluvného partnera</w:t>
      </w:r>
      <w:r w:rsidRPr="007E4EF1">
        <w:rPr>
          <w:rFonts w:ascii="Cambria" w:hAnsi="Cambria"/>
          <w:bCs/>
          <w:iCs/>
          <w:sz w:val="20"/>
          <w:szCs w:val="20"/>
          <w:lang w:val="sk-SK"/>
        </w:rPr>
        <w:t>.</w:t>
      </w:r>
    </w:p>
    <w:p w:rsidR="004E1CF1" w:rsidRPr="007E4EF1" w:rsidRDefault="004E1CF1"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 xml:space="preserve">Posúdenie </w:t>
      </w:r>
      <w:r w:rsidR="0050204C" w:rsidRPr="007E4EF1">
        <w:rPr>
          <w:rFonts w:ascii="Cambria" w:hAnsi="Cambria"/>
          <w:iCs/>
          <w:sz w:val="20"/>
          <w:szCs w:val="20"/>
          <w:lang w:val="sk-SK"/>
        </w:rPr>
        <w:t>medicínskej informácie</w:t>
      </w:r>
      <w:r w:rsidRPr="007E4EF1">
        <w:rPr>
          <w:rFonts w:ascii="Cambria" w:hAnsi="Cambria"/>
          <w:bCs/>
          <w:iCs/>
          <w:sz w:val="20"/>
          <w:szCs w:val="20"/>
          <w:lang w:val="sk-SK"/>
        </w:rPr>
        <w:t>.</w:t>
      </w:r>
    </w:p>
    <w:p w:rsidR="004E1CF1" w:rsidRPr="007E4EF1" w:rsidRDefault="0050204C"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Dodatočné otázky</w:t>
      </w:r>
      <w:r w:rsidR="004E1CF1" w:rsidRPr="007E4EF1">
        <w:rPr>
          <w:rFonts w:ascii="Cambria" w:hAnsi="Cambria"/>
          <w:bCs/>
          <w:iCs/>
          <w:sz w:val="20"/>
          <w:szCs w:val="20"/>
          <w:lang w:val="sk-SK"/>
        </w:rPr>
        <w:t xml:space="preserve"> </w:t>
      </w:r>
      <w:r w:rsidRPr="007E4EF1">
        <w:rPr>
          <w:rFonts w:ascii="Cambria" w:hAnsi="Cambria"/>
          <w:bCs/>
          <w:iCs/>
          <w:sz w:val="20"/>
          <w:szCs w:val="20"/>
          <w:lang w:val="sk-SK"/>
        </w:rPr>
        <w:t>k medicínskemu dotazu</w:t>
      </w:r>
      <w:r w:rsidR="0027775F" w:rsidRPr="007E4EF1">
        <w:rPr>
          <w:rFonts w:ascii="Cambria" w:hAnsi="Cambria"/>
          <w:bCs/>
          <w:iCs/>
          <w:sz w:val="20"/>
          <w:szCs w:val="20"/>
          <w:lang w:val="sk-SK"/>
        </w:rPr>
        <w:t>.</w:t>
      </w:r>
    </w:p>
    <w:p w:rsidR="00C67F64" w:rsidRPr="007E4EF1" w:rsidRDefault="004E1CF1"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Prevádzanie a sprístupňovanie</w:t>
      </w:r>
      <w:r w:rsidRPr="007E4EF1">
        <w:rPr>
          <w:rFonts w:ascii="Cambria" w:hAnsi="Cambria"/>
          <w:bCs/>
          <w:iCs/>
          <w:sz w:val="20"/>
          <w:szCs w:val="20"/>
          <w:lang w:val="sk-SK"/>
        </w:rPr>
        <w:t xml:space="preserve"> </w:t>
      </w:r>
      <w:r w:rsidR="0050204C" w:rsidRPr="007E4EF1">
        <w:rPr>
          <w:rFonts w:ascii="Cambria" w:hAnsi="Cambria"/>
          <w:bCs/>
          <w:iCs/>
          <w:sz w:val="20"/>
          <w:szCs w:val="20"/>
          <w:lang w:val="sk-SK"/>
        </w:rPr>
        <w:t xml:space="preserve">osobných </w:t>
      </w:r>
      <w:r w:rsidRPr="007E4EF1">
        <w:rPr>
          <w:rFonts w:ascii="Cambria" w:hAnsi="Cambria"/>
          <w:bCs/>
          <w:iCs/>
          <w:sz w:val="20"/>
          <w:szCs w:val="20"/>
          <w:lang w:val="sk-SK"/>
        </w:rPr>
        <w:t xml:space="preserve">údajov </w:t>
      </w:r>
      <w:r w:rsidRPr="007E4EF1">
        <w:rPr>
          <w:rFonts w:ascii="Cambria" w:hAnsi="Cambria"/>
          <w:iCs/>
          <w:sz w:val="20"/>
          <w:szCs w:val="20"/>
          <w:lang w:val="sk-SK"/>
        </w:rPr>
        <w:t>prijímateľo</w:t>
      </w:r>
      <w:r w:rsidR="0050204C" w:rsidRPr="007E4EF1">
        <w:rPr>
          <w:rFonts w:ascii="Cambria" w:hAnsi="Cambria"/>
          <w:iCs/>
          <w:sz w:val="20"/>
          <w:szCs w:val="20"/>
          <w:lang w:val="sk-SK"/>
        </w:rPr>
        <w:t>m</w:t>
      </w:r>
      <w:r w:rsidRPr="007E4EF1">
        <w:rPr>
          <w:rFonts w:ascii="Cambria" w:hAnsi="Cambria"/>
          <w:iCs/>
          <w:sz w:val="20"/>
          <w:szCs w:val="20"/>
          <w:lang w:val="sk-SK"/>
        </w:rPr>
        <w:t xml:space="preserve"> uvedený</w:t>
      </w:r>
      <w:r w:rsidR="00247DE0">
        <w:rPr>
          <w:rFonts w:ascii="Cambria" w:hAnsi="Cambria"/>
          <w:iCs/>
          <w:sz w:val="20"/>
          <w:szCs w:val="20"/>
          <w:lang w:val="sk-SK"/>
        </w:rPr>
        <w:t>m</w:t>
      </w:r>
      <w:r w:rsidRPr="007E4EF1">
        <w:rPr>
          <w:rFonts w:ascii="Cambria" w:hAnsi="Cambria"/>
          <w:iCs/>
          <w:sz w:val="20"/>
          <w:szCs w:val="20"/>
          <w:lang w:val="sk-SK"/>
        </w:rPr>
        <w:t xml:space="preserve"> v bode</w:t>
      </w:r>
      <w:r w:rsidR="00C67F64" w:rsidRPr="007E4EF1">
        <w:rPr>
          <w:rFonts w:ascii="Cambria" w:hAnsi="Cambria"/>
          <w:bCs/>
          <w:iCs/>
          <w:sz w:val="20"/>
          <w:szCs w:val="20"/>
          <w:lang w:val="sk-SK"/>
        </w:rPr>
        <w:t xml:space="preserve"> </w:t>
      </w:r>
      <w:r w:rsidR="0011024C">
        <w:fldChar w:fldCharType="begin"/>
      </w:r>
      <w:r w:rsidR="0011024C">
        <w:instrText xml:space="preserve"> REF _Ref532328372 \r \h  \* MERGEFORMAT </w:instrText>
      </w:r>
      <w:r w:rsidR="0011024C">
        <w:fldChar w:fldCharType="separate"/>
      </w:r>
      <w:r w:rsidR="00C67F64" w:rsidRPr="007E4EF1">
        <w:rPr>
          <w:rFonts w:ascii="Cambria" w:hAnsi="Cambria"/>
          <w:bCs/>
          <w:iCs/>
          <w:sz w:val="20"/>
          <w:szCs w:val="20"/>
          <w:lang w:val="sk-SK"/>
        </w:rPr>
        <w:t>7.5</w:t>
      </w:r>
      <w:r w:rsidR="0011024C">
        <w:fldChar w:fldCharType="end"/>
      </w:r>
      <w:r w:rsidR="00C67F64" w:rsidRPr="007E4EF1">
        <w:rPr>
          <w:rFonts w:ascii="Cambria" w:hAnsi="Cambria"/>
          <w:bCs/>
          <w:iCs/>
          <w:sz w:val="20"/>
          <w:szCs w:val="20"/>
          <w:lang w:val="sk-SK"/>
        </w:rPr>
        <w:t xml:space="preserve"> </w:t>
      </w:r>
      <w:r w:rsidR="0050204C" w:rsidRPr="007E4EF1">
        <w:rPr>
          <w:rFonts w:ascii="Cambria" w:hAnsi="Cambria"/>
          <w:bCs/>
          <w:iCs/>
          <w:sz w:val="20"/>
          <w:szCs w:val="20"/>
          <w:lang w:val="sk-SK"/>
        </w:rPr>
        <w:t>nižšie</w:t>
      </w:r>
      <w:r w:rsidR="00C67F64" w:rsidRPr="007E4EF1">
        <w:rPr>
          <w:rFonts w:ascii="Cambria" w:hAnsi="Cambria"/>
          <w:bCs/>
          <w:iCs/>
          <w:sz w:val="20"/>
          <w:szCs w:val="20"/>
          <w:lang w:val="sk-SK"/>
        </w:rPr>
        <w:t>.</w:t>
      </w:r>
    </w:p>
    <w:p w:rsidR="00E65097" w:rsidRPr="007E4EF1" w:rsidRDefault="00E65097" w:rsidP="00C142EB">
      <w:pPr>
        <w:pStyle w:val="VBBNormal"/>
        <w:widowControl w:val="0"/>
        <w:spacing w:before="60" w:afterLines="60" w:after="144" w:line="240" w:lineRule="auto"/>
        <w:ind w:left="360"/>
        <w:rPr>
          <w:rFonts w:ascii="Cambria" w:hAnsi="Cambria"/>
          <w:b/>
          <w:bCs/>
          <w:iCs/>
          <w:sz w:val="20"/>
          <w:szCs w:val="20"/>
          <w:lang w:val="sk-SK"/>
        </w:rPr>
      </w:pPr>
    </w:p>
    <w:p w:rsidR="00664908" w:rsidRPr="007E4EF1" w:rsidRDefault="0050204C" w:rsidP="00C142EB">
      <w:pPr>
        <w:pStyle w:val="VBBNormal"/>
        <w:widowControl w:val="0"/>
        <w:numPr>
          <w:ilvl w:val="1"/>
          <w:numId w:val="9"/>
        </w:numPr>
        <w:spacing w:before="60" w:afterLines="60" w:after="144" w:line="240" w:lineRule="auto"/>
        <w:rPr>
          <w:rFonts w:ascii="Cambria" w:hAnsi="Cambria"/>
          <w:b/>
          <w:sz w:val="20"/>
          <w:szCs w:val="20"/>
          <w:lang w:val="sk-SK"/>
        </w:rPr>
      </w:pPr>
      <w:bookmarkStart w:id="3" w:name="_Ref532328372"/>
      <w:r w:rsidRPr="007E4EF1">
        <w:rPr>
          <w:rFonts w:ascii="Cambria" w:hAnsi="Cambria"/>
          <w:b/>
          <w:sz w:val="20"/>
          <w:szCs w:val="20"/>
          <w:lang w:val="sk-SK"/>
        </w:rPr>
        <w:t>Budú vaše osobné údaje sprístupnené alebo prevádzané</w:t>
      </w:r>
      <w:r w:rsidR="00664908" w:rsidRPr="007E4EF1">
        <w:rPr>
          <w:rFonts w:ascii="Cambria" w:hAnsi="Cambria"/>
          <w:b/>
          <w:sz w:val="20"/>
          <w:szCs w:val="20"/>
          <w:lang w:val="sk-SK"/>
        </w:rPr>
        <w:t>?</w:t>
      </w:r>
      <w:bookmarkEnd w:id="3"/>
    </w:p>
    <w:p w:rsidR="0027775F" w:rsidRPr="007E4EF1" w:rsidRDefault="0050204C"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iCs/>
          <w:sz w:val="20"/>
          <w:szCs w:val="20"/>
          <w:lang w:val="sk-SK"/>
        </w:rPr>
        <w:t xml:space="preserve">Aby sme mohli spracovať </w:t>
      </w:r>
      <w:r w:rsidR="0027775F" w:rsidRPr="007E4EF1">
        <w:rPr>
          <w:rFonts w:ascii="Cambria" w:hAnsi="Cambria"/>
          <w:iCs/>
          <w:sz w:val="20"/>
          <w:szCs w:val="20"/>
          <w:lang w:val="sk-SK"/>
        </w:rPr>
        <w:t>vašu požiadavku alebo odpovedať na vašu otázku</w:t>
      </w:r>
      <w:r w:rsidR="00247DE0">
        <w:rPr>
          <w:rFonts w:ascii="Cambria" w:hAnsi="Cambria"/>
          <w:iCs/>
          <w:sz w:val="20"/>
          <w:szCs w:val="20"/>
          <w:lang w:val="sk-SK"/>
        </w:rPr>
        <w:t>,</w:t>
      </w:r>
      <w:r w:rsidR="0027775F" w:rsidRPr="007E4EF1">
        <w:rPr>
          <w:rFonts w:ascii="Cambria" w:hAnsi="Cambria"/>
          <w:iCs/>
          <w:sz w:val="20"/>
          <w:szCs w:val="20"/>
          <w:lang w:val="sk-SK"/>
        </w:rPr>
        <w:t xml:space="preserve"> </w:t>
      </w:r>
      <w:r w:rsidR="0027775F" w:rsidRPr="007E4EF1">
        <w:rPr>
          <w:rFonts w:ascii="Cambria" w:hAnsi="Cambria"/>
          <w:sz w:val="20"/>
          <w:szCs w:val="20"/>
          <w:lang w:val="sk-SK"/>
        </w:rPr>
        <w:t>môže Richter sprístupňovať osobné údaje:</w:t>
      </w:r>
    </w:p>
    <w:p w:rsidR="0027775F" w:rsidRPr="007E4EF1" w:rsidRDefault="0027775F" w:rsidP="00C142EB">
      <w:pPr>
        <w:pStyle w:val="VBBNormal"/>
        <w:widowControl w:val="0"/>
        <w:numPr>
          <w:ilvl w:val="0"/>
          <w:numId w:val="3"/>
        </w:numPr>
        <w:spacing w:before="60" w:afterLines="60" w:after="144" w:line="240" w:lineRule="auto"/>
        <w:rPr>
          <w:rFonts w:ascii="Cambria" w:hAnsi="Cambria"/>
          <w:sz w:val="20"/>
          <w:szCs w:val="20"/>
          <w:lang w:val="sk-SK"/>
        </w:rPr>
      </w:pPr>
      <w:r w:rsidRPr="007E4EF1">
        <w:rPr>
          <w:rFonts w:ascii="Cambria" w:hAnsi="Cambria"/>
          <w:sz w:val="20"/>
          <w:szCs w:val="20"/>
          <w:lang w:val="sk-SK"/>
        </w:rPr>
        <w:t>osobám (Gedeon Richter Plc. ako materská spoločnosť, dcérske spoločnosti a zastúpenia) v rámci skupin</w:t>
      </w:r>
      <w:r w:rsidR="00824228">
        <w:rPr>
          <w:rFonts w:ascii="Cambria" w:hAnsi="Cambria"/>
          <w:sz w:val="20"/>
          <w:szCs w:val="20"/>
          <w:lang w:val="sk-SK"/>
        </w:rPr>
        <w:t>y</w:t>
      </w:r>
      <w:r w:rsidRPr="007E4EF1">
        <w:rPr>
          <w:rFonts w:ascii="Cambria" w:hAnsi="Cambria"/>
          <w:sz w:val="20"/>
          <w:szCs w:val="20"/>
          <w:lang w:val="sk-SK"/>
        </w:rPr>
        <w:t xml:space="preserve"> Richter;</w:t>
      </w:r>
    </w:p>
    <w:p w:rsidR="00664908" w:rsidRPr="007E4EF1" w:rsidRDefault="0027775F" w:rsidP="00C142EB">
      <w:pPr>
        <w:pStyle w:val="VBBNormal"/>
        <w:widowControl w:val="0"/>
        <w:numPr>
          <w:ilvl w:val="0"/>
          <w:numId w:val="3"/>
        </w:numPr>
        <w:spacing w:before="60" w:afterLines="60" w:after="144" w:line="240" w:lineRule="auto"/>
        <w:rPr>
          <w:rFonts w:ascii="Cambria" w:hAnsi="Cambria"/>
          <w:sz w:val="20"/>
          <w:szCs w:val="20"/>
          <w:lang w:val="sk-SK"/>
        </w:rPr>
      </w:pPr>
      <w:r w:rsidRPr="007E4EF1">
        <w:rPr>
          <w:rFonts w:ascii="Cambria" w:hAnsi="Cambria"/>
          <w:sz w:val="20"/>
          <w:szCs w:val="20"/>
          <w:lang w:val="sk-SK"/>
        </w:rPr>
        <w:t>zmluvným poskytoveľom služieb spoločnosti Richter, ktorí sú súčasťou nášho systému a procesu medicínskych informácií</w:t>
      </w:r>
      <w:r w:rsidR="00F541A4" w:rsidRPr="007E4EF1">
        <w:rPr>
          <w:rFonts w:ascii="Cambria" w:hAnsi="Cambria"/>
          <w:sz w:val="20"/>
          <w:szCs w:val="20"/>
          <w:lang w:val="sk-SK"/>
        </w:rPr>
        <w:t>.</w:t>
      </w:r>
    </w:p>
    <w:p w:rsidR="00664908" w:rsidRPr="007E4EF1" w:rsidRDefault="00664908" w:rsidP="00C142EB">
      <w:pPr>
        <w:pStyle w:val="VBBNormal"/>
        <w:widowControl w:val="0"/>
        <w:spacing w:before="60" w:afterLines="60" w:after="144" w:line="240" w:lineRule="auto"/>
        <w:rPr>
          <w:rFonts w:ascii="Cambria" w:hAnsi="Cambria"/>
          <w:sz w:val="20"/>
          <w:szCs w:val="20"/>
          <w:lang w:val="sk-SK"/>
        </w:rPr>
      </w:pPr>
    </w:p>
    <w:p w:rsidR="00664908" w:rsidRPr="007E4EF1" w:rsidRDefault="00CE2CA3" w:rsidP="00C142EB">
      <w:pPr>
        <w:pStyle w:val="VBBNormal"/>
        <w:widowControl w:val="0"/>
        <w:numPr>
          <w:ilvl w:val="0"/>
          <w:numId w:val="9"/>
        </w:numPr>
        <w:spacing w:before="60" w:afterLines="60" w:after="144" w:line="240" w:lineRule="auto"/>
        <w:rPr>
          <w:rFonts w:ascii="Cambria" w:hAnsi="Cambria"/>
          <w:b/>
          <w:caps/>
          <w:sz w:val="20"/>
          <w:szCs w:val="20"/>
          <w:u w:val="single"/>
          <w:lang w:val="sk-SK"/>
        </w:rPr>
      </w:pPr>
      <w:r w:rsidRPr="007E4EF1">
        <w:rPr>
          <w:rFonts w:ascii="Cambria" w:hAnsi="Cambria"/>
          <w:b/>
          <w:caps/>
          <w:sz w:val="20"/>
          <w:szCs w:val="20"/>
          <w:u w:val="single"/>
          <w:lang w:val="sk-SK"/>
        </w:rPr>
        <w:t xml:space="preserve">INÉ </w:t>
      </w:r>
      <w:r w:rsidR="0050204C" w:rsidRPr="007E4EF1">
        <w:rPr>
          <w:rFonts w:ascii="Cambria" w:hAnsi="Cambria"/>
          <w:b/>
          <w:caps/>
          <w:sz w:val="20"/>
          <w:szCs w:val="20"/>
          <w:u w:val="single"/>
          <w:lang w:val="sk-SK"/>
        </w:rPr>
        <w:t>Dotazy</w:t>
      </w:r>
    </w:p>
    <w:p w:rsidR="00664908" w:rsidRPr="007E4EF1" w:rsidRDefault="0050204C" w:rsidP="00C142EB">
      <w:pPr>
        <w:pStyle w:val="VBBNormal"/>
        <w:widowControl w:val="0"/>
        <w:numPr>
          <w:ilvl w:val="1"/>
          <w:numId w:val="9"/>
        </w:numPr>
        <w:spacing w:before="60" w:afterLines="60" w:after="144" w:line="240" w:lineRule="auto"/>
        <w:rPr>
          <w:rFonts w:ascii="Cambria" w:hAnsi="Cambria"/>
          <w:b/>
          <w:sz w:val="20"/>
          <w:szCs w:val="20"/>
          <w:lang w:val="sk-SK"/>
        </w:rPr>
      </w:pPr>
      <w:r w:rsidRPr="007E4EF1">
        <w:rPr>
          <w:rFonts w:ascii="Cambria" w:hAnsi="Cambria"/>
          <w:b/>
          <w:sz w:val="20"/>
          <w:szCs w:val="20"/>
          <w:lang w:val="sk-SK"/>
        </w:rPr>
        <w:t xml:space="preserve">Za akých </w:t>
      </w:r>
      <w:r w:rsidR="00203ED9" w:rsidRPr="007E4EF1">
        <w:rPr>
          <w:rFonts w:ascii="Cambria" w:hAnsi="Cambria"/>
          <w:b/>
          <w:sz w:val="20"/>
          <w:szCs w:val="20"/>
          <w:lang w:val="sk-SK"/>
        </w:rPr>
        <w:t>podmienok</w:t>
      </w:r>
      <w:r w:rsidRPr="007E4EF1">
        <w:rPr>
          <w:rFonts w:ascii="Cambria" w:hAnsi="Cambria"/>
          <w:b/>
          <w:sz w:val="20"/>
          <w:szCs w:val="20"/>
          <w:lang w:val="sk-SK"/>
        </w:rPr>
        <w:t xml:space="preserve"> spracúvame osobné údaje</w:t>
      </w:r>
      <w:r w:rsidR="00664908" w:rsidRPr="007E4EF1">
        <w:rPr>
          <w:rFonts w:ascii="Cambria" w:hAnsi="Cambria"/>
          <w:b/>
          <w:sz w:val="20"/>
          <w:szCs w:val="20"/>
          <w:lang w:val="sk-SK"/>
        </w:rPr>
        <w:t>?</w:t>
      </w:r>
    </w:p>
    <w:p w:rsidR="00E8027E" w:rsidRPr="007E4EF1" w:rsidRDefault="00203ED9"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Osobné údaje budeme spracúvať za nasledovných podmienok, s</w:t>
      </w:r>
      <w:r w:rsidR="00247DE0">
        <w:rPr>
          <w:rFonts w:ascii="Cambria" w:hAnsi="Cambria"/>
          <w:sz w:val="20"/>
          <w:szCs w:val="20"/>
          <w:lang w:val="sk-SK"/>
        </w:rPr>
        <w:t> </w:t>
      </w:r>
      <w:r w:rsidRPr="007E4EF1">
        <w:rPr>
          <w:rFonts w:ascii="Cambria" w:hAnsi="Cambria"/>
          <w:sz w:val="20"/>
          <w:szCs w:val="20"/>
          <w:lang w:val="sk-SK"/>
        </w:rPr>
        <w:t>výnimkou</w:t>
      </w:r>
      <w:r w:rsidR="00247DE0">
        <w:rPr>
          <w:rFonts w:ascii="Cambria" w:hAnsi="Cambria"/>
          <w:sz w:val="20"/>
          <w:szCs w:val="20"/>
          <w:lang w:val="sk-SK"/>
        </w:rPr>
        <w:t>,</w:t>
      </w:r>
      <w:r w:rsidRPr="007E4EF1">
        <w:rPr>
          <w:rFonts w:ascii="Cambria" w:hAnsi="Cambria"/>
          <w:sz w:val="20"/>
          <w:szCs w:val="20"/>
          <w:lang w:val="sk-SK"/>
        </w:rPr>
        <w:t xml:space="preserve"> ak sa otázka / požiadavka týka oblasti farmakovigilancie, kedy budeme postupovať podľa bodu </w:t>
      </w:r>
      <w:r w:rsidR="0011024C">
        <w:fldChar w:fldCharType="begin"/>
      </w:r>
      <w:r w:rsidR="0011024C">
        <w:instrText xml:space="preserve"> REF _Ref532327807 \r \h  \* MERGEFORMAT </w:instrText>
      </w:r>
      <w:r w:rsidR="0011024C">
        <w:fldChar w:fldCharType="separate"/>
      </w:r>
      <w:r w:rsidRPr="007E4EF1">
        <w:t>6</w:t>
      </w:r>
      <w:r w:rsidR="0011024C">
        <w:fldChar w:fldCharType="end"/>
      </w:r>
      <w:r w:rsidRPr="007E4EF1">
        <w:rPr>
          <w:rFonts w:ascii="Cambria" w:hAnsi="Cambria"/>
          <w:sz w:val="20"/>
          <w:szCs w:val="20"/>
          <w:lang w:val="sk-SK"/>
        </w:rPr>
        <w:t xml:space="preserve"> vyššie alebo ide o otázku/požia</w:t>
      </w:r>
      <w:r w:rsidR="0014683D">
        <w:rPr>
          <w:rFonts w:ascii="Cambria" w:hAnsi="Cambria"/>
          <w:sz w:val="20"/>
          <w:szCs w:val="20"/>
          <w:lang w:val="sk-SK"/>
        </w:rPr>
        <w:t>d</w:t>
      </w:r>
      <w:r w:rsidRPr="007E4EF1">
        <w:rPr>
          <w:rFonts w:ascii="Cambria" w:hAnsi="Cambria"/>
          <w:sz w:val="20"/>
          <w:szCs w:val="20"/>
          <w:lang w:val="sk-SK"/>
        </w:rPr>
        <w:t>a</w:t>
      </w:r>
      <w:r w:rsidR="0014683D">
        <w:rPr>
          <w:rFonts w:ascii="Cambria" w:hAnsi="Cambria"/>
          <w:sz w:val="20"/>
          <w:szCs w:val="20"/>
          <w:lang w:val="sk-SK"/>
        </w:rPr>
        <w:t>v</w:t>
      </w:r>
      <w:r w:rsidRPr="007E4EF1">
        <w:rPr>
          <w:rFonts w:ascii="Cambria" w:hAnsi="Cambria"/>
          <w:sz w:val="20"/>
          <w:szCs w:val="20"/>
          <w:lang w:val="sk-SK"/>
        </w:rPr>
        <w:t>ku na medicínske informácie, kedy budeme postupovať podľa bodu</w:t>
      </w:r>
      <w:r w:rsidR="00E8027E" w:rsidRPr="007E4EF1">
        <w:rPr>
          <w:rFonts w:ascii="Cambria" w:hAnsi="Cambria"/>
          <w:sz w:val="20"/>
          <w:szCs w:val="20"/>
          <w:lang w:val="sk-SK"/>
        </w:rPr>
        <w:t xml:space="preserve"> </w:t>
      </w:r>
      <w:r w:rsidR="0011024C">
        <w:fldChar w:fldCharType="begin"/>
      </w:r>
      <w:r w:rsidR="0011024C">
        <w:instrText xml:space="preserve"> REF _Ref532328575 \r \h  \* MERGEFORMAT </w:instrText>
      </w:r>
      <w:r w:rsidR="0011024C">
        <w:fldChar w:fldCharType="separate"/>
      </w:r>
      <w:r w:rsidR="00E8027E" w:rsidRPr="007E4EF1">
        <w:t>7</w:t>
      </w:r>
      <w:r w:rsidR="0011024C">
        <w:fldChar w:fldCharType="end"/>
      </w:r>
      <w:r w:rsidR="00E8027E" w:rsidRPr="007E4EF1">
        <w:rPr>
          <w:rFonts w:ascii="Cambria" w:hAnsi="Cambria"/>
          <w:sz w:val="20"/>
          <w:szCs w:val="20"/>
          <w:lang w:val="sk-SK"/>
        </w:rPr>
        <w:t>.</w:t>
      </w:r>
    </w:p>
    <w:tbl>
      <w:tblPr>
        <w:tblStyle w:val="TableGrid"/>
        <w:tblW w:w="10189" w:type="dxa"/>
        <w:jc w:val="center"/>
        <w:tblLook w:val="04A0" w:firstRow="1" w:lastRow="0" w:firstColumn="1" w:lastColumn="0" w:noHBand="0" w:noVBand="1"/>
      </w:tblPr>
      <w:tblGrid>
        <w:gridCol w:w="3368"/>
        <w:gridCol w:w="2542"/>
        <w:gridCol w:w="2300"/>
        <w:gridCol w:w="1979"/>
      </w:tblGrid>
      <w:tr w:rsidR="00824481" w:rsidRPr="007E4EF1" w:rsidTr="00A211BF">
        <w:trPr>
          <w:cnfStyle w:val="100000000000" w:firstRow="1" w:lastRow="0" w:firstColumn="0" w:lastColumn="0" w:oddVBand="0" w:evenVBand="0" w:oddHBand="0" w:evenHBand="0" w:firstRowFirstColumn="0" w:firstRowLastColumn="0" w:lastRowFirstColumn="0" w:lastRowLastColumn="0"/>
          <w:jc w:val="center"/>
        </w:trPr>
        <w:tc>
          <w:tcPr>
            <w:tcW w:w="3368" w:type="dxa"/>
            <w:shd w:val="clear" w:color="auto" w:fill="D9D9D9" w:themeFill="background1" w:themeFillShade="D9"/>
          </w:tcPr>
          <w:p w:rsidR="00664908" w:rsidRPr="007E4EF1" w:rsidRDefault="0050204C" w:rsidP="00C142EB">
            <w:pPr>
              <w:widowControl w:val="0"/>
              <w:spacing w:before="60" w:afterLines="60" w:after="144" w:line="240" w:lineRule="auto"/>
              <w:rPr>
                <w:rFonts w:ascii="Cambria" w:hAnsi="Cambria"/>
                <w:b/>
                <w:bCs w:val="0"/>
                <w:sz w:val="20"/>
                <w:szCs w:val="20"/>
                <w:lang w:val="sk-SK"/>
              </w:rPr>
            </w:pPr>
            <w:r w:rsidRPr="007E4EF1">
              <w:rPr>
                <w:rFonts w:ascii="Cambria" w:hAnsi="Cambria"/>
                <w:b/>
                <w:bCs w:val="0"/>
                <w:sz w:val="20"/>
                <w:szCs w:val="20"/>
                <w:lang w:val="sk-SK"/>
              </w:rPr>
              <w:t>Účely, na ktoré môžeme spracúvať vaše osobné údaje</w:t>
            </w:r>
          </w:p>
        </w:tc>
        <w:tc>
          <w:tcPr>
            <w:tcW w:w="2542" w:type="dxa"/>
            <w:shd w:val="clear" w:color="auto" w:fill="D9D9D9" w:themeFill="background1" w:themeFillShade="D9"/>
          </w:tcPr>
          <w:p w:rsidR="00664908" w:rsidRPr="007E4EF1" w:rsidDel="00190885" w:rsidRDefault="0050204C" w:rsidP="00C142EB">
            <w:pPr>
              <w:widowControl w:val="0"/>
              <w:spacing w:before="60" w:afterLines="60" w:after="144" w:line="240" w:lineRule="auto"/>
              <w:rPr>
                <w:rFonts w:ascii="Cambria" w:hAnsi="Cambria"/>
                <w:b/>
                <w:sz w:val="20"/>
                <w:szCs w:val="20"/>
                <w:lang w:val="sk-SK"/>
              </w:rPr>
            </w:pPr>
            <w:r w:rsidRPr="007E4EF1">
              <w:rPr>
                <w:rFonts w:ascii="Cambria" w:hAnsi="Cambria"/>
                <w:b/>
                <w:sz w:val="20"/>
                <w:szCs w:val="20"/>
                <w:lang w:val="sk-SK"/>
              </w:rPr>
              <w:t>Právny základ spracúvania osobných údajov</w:t>
            </w:r>
          </w:p>
        </w:tc>
        <w:tc>
          <w:tcPr>
            <w:tcW w:w="2300" w:type="dxa"/>
            <w:shd w:val="clear" w:color="auto" w:fill="D9D9D9" w:themeFill="background1" w:themeFillShade="D9"/>
          </w:tcPr>
          <w:p w:rsidR="00664908" w:rsidRPr="007E4EF1" w:rsidRDefault="0050204C" w:rsidP="00C142EB">
            <w:pPr>
              <w:widowControl w:val="0"/>
              <w:spacing w:before="60" w:afterLines="60" w:after="144" w:line="240" w:lineRule="auto"/>
              <w:rPr>
                <w:rFonts w:ascii="Cambria" w:hAnsi="Cambria"/>
                <w:b/>
                <w:bCs w:val="0"/>
                <w:sz w:val="20"/>
                <w:szCs w:val="20"/>
                <w:lang w:val="sk-SK"/>
              </w:rPr>
            </w:pPr>
            <w:r w:rsidRPr="007E4EF1">
              <w:rPr>
                <w:rFonts w:ascii="Cambria" w:hAnsi="Cambria"/>
                <w:b/>
                <w:bCs w:val="0"/>
                <w:sz w:val="20"/>
                <w:szCs w:val="20"/>
                <w:lang w:val="sk-SK"/>
              </w:rPr>
              <w:t>S ktorými osobnými údajmi môžeme nakladať</w:t>
            </w:r>
            <w:r w:rsidR="00664908" w:rsidRPr="007E4EF1">
              <w:rPr>
                <w:rFonts w:ascii="Cambria" w:hAnsi="Cambria"/>
                <w:b/>
                <w:bCs w:val="0"/>
                <w:sz w:val="20"/>
                <w:szCs w:val="20"/>
                <w:lang w:val="sk-SK"/>
              </w:rPr>
              <w:t>?</w:t>
            </w:r>
          </w:p>
        </w:tc>
        <w:tc>
          <w:tcPr>
            <w:tcW w:w="1979" w:type="dxa"/>
            <w:shd w:val="clear" w:color="auto" w:fill="D9D9D9" w:themeFill="background1" w:themeFillShade="D9"/>
          </w:tcPr>
          <w:p w:rsidR="00664908" w:rsidRPr="007E4EF1" w:rsidRDefault="0050204C" w:rsidP="00C142EB">
            <w:pPr>
              <w:widowControl w:val="0"/>
              <w:spacing w:before="60" w:afterLines="60" w:after="144" w:line="240" w:lineRule="auto"/>
              <w:rPr>
                <w:rFonts w:ascii="Cambria" w:hAnsi="Cambria"/>
                <w:b/>
                <w:bCs w:val="0"/>
                <w:sz w:val="20"/>
                <w:szCs w:val="20"/>
                <w:lang w:val="sk-SK"/>
              </w:rPr>
            </w:pPr>
            <w:r w:rsidRPr="007E4EF1">
              <w:rPr>
                <w:rFonts w:ascii="Cambria" w:hAnsi="Cambria"/>
                <w:b/>
                <w:bCs w:val="0"/>
                <w:sz w:val="20"/>
                <w:szCs w:val="20"/>
                <w:lang w:val="sk-SK"/>
              </w:rPr>
              <w:t>Po aký čas uchovávame tieto údaje</w:t>
            </w:r>
            <w:r w:rsidR="00664908" w:rsidRPr="007E4EF1">
              <w:rPr>
                <w:rFonts w:ascii="Cambria" w:hAnsi="Cambria"/>
                <w:b/>
                <w:bCs w:val="0"/>
                <w:sz w:val="20"/>
                <w:szCs w:val="20"/>
                <w:lang w:val="sk-SK"/>
              </w:rPr>
              <w:t>?</w:t>
            </w:r>
          </w:p>
        </w:tc>
      </w:tr>
      <w:tr w:rsidR="00824481" w:rsidRPr="007E4EF1" w:rsidTr="00A211BF">
        <w:trPr>
          <w:jc w:val="center"/>
        </w:trPr>
        <w:tc>
          <w:tcPr>
            <w:tcW w:w="3368" w:type="dxa"/>
            <w:vAlign w:val="center"/>
          </w:tcPr>
          <w:p w:rsidR="00A211BF" w:rsidRPr="007E4EF1" w:rsidRDefault="00203ED9" w:rsidP="00060CB1">
            <w:pPr>
              <w:widowControl w:val="0"/>
              <w:spacing w:before="60" w:afterLines="60" w:after="144" w:line="240" w:lineRule="auto"/>
              <w:jc w:val="center"/>
              <w:rPr>
                <w:rFonts w:ascii="Cambria" w:hAnsi="Cambria"/>
                <w:iCs/>
                <w:sz w:val="20"/>
                <w:szCs w:val="20"/>
                <w:lang w:val="sk-SK"/>
              </w:rPr>
            </w:pPr>
            <w:r w:rsidRPr="007E4EF1">
              <w:rPr>
                <w:rFonts w:ascii="Cambria" w:hAnsi="Cambria"/>
                <w:iCs/>
                <w:sz w:val="20"/>
                <w:szCs w:val="20"/>
                <w:lang w:val="sk-SK"/>
              </w:rPr>
              <w:t>Vybavenie vašej požiadavky</w:t>
            </w:r>
            <w:r w:rsidR="00A211BF" w:rsidRPr="007E4EF1">
              <w:rPr>
                <w:rFonts w:ascii="Cambria" w:hAnsi="Cambria"/>
                <w:iCs/>
                <w:sz w:val="20"/>
                <w:szCs w:val="20"/>
                <w:lang w:val="sk-SK"/>
              </w:rPr>
              <w:t>.</w:t>
            </w:r>
          </w:p>
        </w:tc>
        <w:tc>
          <w:tcPr>
            <w:tcW w:w="2542" w:type="dxa"/>
            <w:vAlign w:val="center"/>
          </w:tcPr>
          <w:p w:rsidR="00A211BF" w:rsidRPr="007E4EF1" w:rsidRDefault="00203ED9" w:rsidP="00C142EB">
            <w:pPr>
              <w:widowControl w:val="0"/>
              <w:spacing w:before="60" w:afterLines="60" w:after="144" w:line="240" w:lineRule="auto"/>
              <w:jc w:val="center"/>
              <w:rPr>
                <w:rFonts w:ascii="Cambria" w:hAnsi="Cambria"/>
                <w:iCs/>
                <w:sz w:val="20"/>
                <w:szCs w:val="20"/>
                <w:lang w:val="sk-SK"/>
              </w:rPr>
            </w:pPr>
            <w:r w:rsidRPr="007E4EF1">
              <w:rPr>
                <w:rFonts w:ascii="Cambria" w:hAnsi="Cambria"/>
                <w:sz w:val="20"/>
                <w:szCs w:val="20"/>
                <w:lang w:val="sk-SK"/>
              </w:rPr>
              <w:t>Váš predchádzajúci informovaný súhlas</w:t>
            </w:r>
            <w:r w:rsidR="005C09D4" w:rsidRPr="007E4EF1">
              <w:rPr>
                <w:rFonts w:ascii="Cambria" w:hAnsi="Cambria"/>
                <w:sz w:val="20"/>
                <w:szCs w:val="20"/>
                <w:lang w:val="sk-SK"/>
              </w:rPr>
              <w:t>.</w:t>
            </w:r>
          </w:p>
        </w:tc>
        <w:tc>
          <w:tcPr>
            <w:tcW w:w="2300" w:type="dxa"/>
            <w:vAlign w:val="center"/>
          </w:tcPr>
          <w:p w:rsidR="00203ED9" w:rsidRPr="007E4EF1" w:rsidRDefault="00203ED9" w:rsidP="00C142EB">
            <w:pPr>
              <w:widowControl w:val="0"/>
              <w:spacing w:beforeLines="60" w:before="144" w:afterLines="60" w:after="144" w:line="240" w:lineRule="auto"/>
              <w:jc w:val="center"/>
              <w:rPr>
                <w:rFonts w:ascii="Cambria" w:hAnsi="Cambria"/>
                <w:iCs/>
                <w:sz w:val="20"/>
                <w:szCs w:val="20"/>
                <w:lang w:val="sk-SK"/>
              </w:rPr>
            </w:pPr>
            <w:r w:rsidRPr="007E4EF1">
              <w:rPr>
                <w:rFonts w:ascii="Cambria" w:hAnsi="Cambria"/>
                <w:iCs/>
                <w:sz w:val="20"/>
                <w:szCs w:val="20"/>
                <w:lang w:val="sk-SK"/>
              </w:rPr>
              <w:t>Vaše kontaktné údaje a údaje uvedené vo vašej požiadavke.</w:t>
            </w:r>
          </w:p>
          <w:p w:rsidR="00A211BF" w:rsidRPr="007E4EF1" w:rsidRDefault="00203ED9" w:rsidP="00C142EB">
            <w:pPr>
              <w:widowControl w:val="0"/>
              <w:spacing w:before="60" w:afterLines="60" w:after="144" w:line="240" w:lineRule="auto"/>
              <w:jc w:val="center"/>
              <w:rPr>
                <w:rFonts w:ascii="Cambria" w:hAnsi="Cambria"/>
                <w:iCs/>
                <w:sz w:val="20"/>
                <w:szCs w:val="20"/>
                <w:lang w:val="sk-SK"/>
              </w:rPr>
            </w:pPr>
            <w:r w:rsidRPr="007E4EF1">
              <w:rPr>
                <w:rFonts w:ascii="Cambria" w:hAnsi="Cambria"/>
                <w:iCs/>
                <w:sz w:val="20"/>
                <w:szCs w:val="20"/>
                <w:lang w:val="sk-SK"/>
              </w:rPr>
              <w:t>(napr.: meno, e-mailová adresa, telefónne číslo, zdravotné údaje, iné údaje, ktoré nám poskytnete.)</w:t>
            </w:r>
          </w:p>
        </w:tc>
        <w:tc>
          <w:tcPr>
            <w:tcW w:w="1979" w:type="dxa"/>
            <w:vAlign w:val="center"/>
          </w:tcPr>
          <w:p w:rsidR="00A211BF" w:rsidRPr="007E4EF1" w:rsidRDefault="00203ED9" w:rsidP="00C142EB">
            <w:pPr>
              <w:widowControl w:val="0"/>
              <w:spacing w:before="60" w:afterLines="60" w:after="144" w:line="240" w:lineRule="auto"/>
              <w:jc w:val="center"/>
              <w:rPr>
                <w:rFonts w:ascii="Cambria" w:hAnsi="Cambria"/>
                <w:iCs/>
                <w:sz w:val="20"/>
                <w:szCs w:val="20"/>
                <w:lang w:val="sk-SK"/>
              </w:rPr>
            </w:pPr>
            <w:r w:rsidRPr="007E4EF1">
              <w:rPr>
                <w:rFonts w:ascii="Cambria" w:hAnsi="Cambria"/>
                <w:iCs/>
                <w:sz w:val="20"/>
                <w:szCs w:val="20"/>
                <w:lang w:val="sk-SK"/>
              </w:rPr>
              <w:t>Do zodpovedania vašej otázky / požiadavky, a po dobu najviac 5 rokov</w:t>
            </w:r>
            <w:r w:rsidR="00345B2B" w:rsidRPr="007E4EF1">
              <w:rPr>
                <w:rFonts w:ascii="Cambria" w:hAnsi="Cambria"/>
                <w:iCs/>
                <w:sz w:val="20"/>
                <w:szCs w:val="20"/>
                <w:lang w:val="sk-SK"/>
              </w:rPr>
              <w:t>.</w:t>
            </w:r>
          </w:p>
        </w:tc>
      </w:tr>
    </w:tbl>
    <w:p w:rsidR="00664908" w:rsidRPr="007E4EF1" w:rsidRDefault="00664908" w:rsidP="00C142EB">
      <w:pPr>
        <w:widowControl w:val="0"/>
        <w:spacing w:before="60" w:afterLines="60" w:after="144" w:line="240" w:lineRule="auto"/>
        <w:jc w:val="center"/>
        <w:rPr>
          <w:rFonts w:ascii="Cambria" w:hAnsi="Cambria"/>
          <w:sz w:val="20"/>
          <w:szCs w:val="20"/>
          <w:lang w:val="sk-SK"/>
        </w:rPr>
      </w:pPr>
    </w:p>
    <w:p w:rsidR="00664908" w:rsidRPr="007E4EF1" w:rsidRDefault="0050204C" w:rsidP="00C142EB">
      <w:pPr>
        <w:pStyle w:val="VBBNormal"/>
        <w:widowControl w:val="0"/>
        <w:numPr>
          <w:ilvl w:val="1"/>
          <w:numId w:val="9"/>
        </w:numPr>
        <w:spacing w:before="60" w:afterLines="60" w:after="144" w:line="240" w:lineRule="auto"/>
        <w:rPr>
          <w:rFonts w:ascii="Cambria" w:hAnsi="Cambria"/>
          <w:b/>
          <w:sz w:val="20"/>
          <w:szCs w:val="20"/>
          <w:lang w:val="sk-SK"/>
        </w:rPr>
      </w:pPr>
      <w:r w:rsidRPr="007E4EF1">
        <w:rPr>
          <w:rFonts w:ascii="Cambria" w:hAnsi="Cambria"/>
          <w:b/>
          <w:sz w:val="20"/>
          <w:szCs w:val="20"/>
          <w:lang w:val="sk-SK"/>
        </w:rPr>
        <w:t>Kto/čo môže byť zdrojom dotazu</w:t>
      </w:r>
      <w:r w:rsidR="00664908" w:rsidRPr="007E4EF1">
        <w:rPr>
          <w:rFonts w:ascii="Cambria" w:hAnsi="Cambria"/>
          <w:b/>
          <w:sz w:val="20"/>
          <w:szCs w:val="20"/>
          <w:lang w:val="sk-SK"/>
        </w:rPr>
        <w:t>?</w:t>
      </w:r>
    </w:p>
    <w:p w:rsidR="00203ED9" w:rsidRPr="007E4EF1" w:rsidRDefault="00203ED9" w:rsidP="00C142EB">
      <w:pPr>
        <w:pStyle w:val="VBBNormal"/>
        <w:widowControl w:val="0"/>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Richter môže prijímať dotazy</w:t>
      </w:r>
      <w:r w:rsidRPr="007E4EF1">
        <w:rPr>
          <w:rFonts w:ascii="Cambria" w:hAnsi="Cambria"/>
          <w:iCs/>
          <w:sz w:val="20"/>
          <w:szCs w:val="20"/>
          <w:lang w:val="sk-SK"/>
        </w:rPr>
        <w:t xml:space="preserve"> z nasledovných zdrojov</w:t>
      </w:r>
      <w:r w:rsidRPr="007E4EF1">
        <w:rPr>
          <w:rFonts w:ascii="Cambria" w:hAnsi="Cambria"/>
          <w:bCs/>
          <w:iCs/>
          <w:sz w:val="20"/>
          <w:szCs w:val="20"/>
          <w:lang w:val="sk-SK"/>
        </w:rPr>
        <w:t>:</w:t>
      </w:r>
    </w:p>
    <w:p w:rsidR="00203ED9" w:rsidRPr="007E4EF1" w:rsidRDefault="00203ED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sz w:val="20"/>
          <w:szCs w:val="20"/>
          <w:lang w:val="sk-SK"/>
        </w:rPr>
        <w:t>pacient;</w:t>
      </w:r>
    </w:p>
    <w:p w:rsidR="00203ED9" w:rsidRPr="007E4EF1" w:rsidRDefault="00203ED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 xml:space="preserve">zdravotnícki pracovníci (napr. </w:t>
      </w:r>
      <w:r w:rsidRPr="007E4EF1">
        <w:rPr>
          <w:rFonts w:ascii="Cambria" w:hAnsi="Cambria"/>
          <w:sz w:val="20"/>
          <w:szCs w:val="20"/>
          <w:lang w:val="sk-SK"/>
        </w:rPr>
        <w:t>lekári, lekárnici, zdravotné sestry, veterinárni lekári, zubní lekári, oční lekári, pedikéri, pôrodné asistentky, riaditelia laboratórií, biologickí lekári, fyzioterapeuti, odborníci na výživu);</w:t>
      </w:r>
    </w:p>
    <w:p w:rsidR="00203ED9" w:rsidRPr="007E4EF1" w:rsidRDefault="00203ED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sz w:val="20"/>
          <w:szCs w:val="20"/>
          <w:lang w:val="sk-SK"/>
        </w:rPr>
        <w:t>tretia osoba (napr. rodinný príslušník pacienta, advokát, kolega)</w:t>
      </w:r>
      <w:r w:rsidR="0014683D">
        <w:rPr>
          <w:rFonts w:ascii="Cambria" w:hAnsi="Cambria"/>
          <w:sz w:val="20"/>
          <w:szCs w:val="20"/>
          <w:lang w:val="sk-SK"/>
        </w:rPr>
        <w:t>;</w:t>
      </w:r>
    </w:p>
    <w:p w:rsidR="00203ED9" w:rsidRPr="007E4EF1" w:rsidRDefault="00203ED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sz w:val="20"/>
          <w:szCs w:val="20"/>
          <w:lang w:val="sk-SK"/>
        </w:rPr>
        <w:lastRenderedPageBreak/>
        <w:t>iný zdroj</w:t>
      </w:r>
      <w:r w:rsidRPr="007E4EF1">
        <w:rPr>
          <w:rFonts w:ascii="Cambria" w:hAnsi="Cambria"/>
          <w:bCs/>
          <w:iCs/>
          <w:sz w:val="20"/>
          <w:szCs w:val="20"/>
          <w:lang w:val="sk-SK"/>
        </w:rPr>
        <w:t>.</w:t>
      </w:r>
    </w:p>
    <w:p w:rsidR="0062455C" w:rsidRPr="007E4EF1" w:rsidRDefault="0062455C" w:rsidP="00C142EB">
      <w:pPr>
        <w:pStyle w:val="VBBNormal"/>
        <w:widowControl w:val="0"/>
        <w:spacing w:before="60" w:afterLines="60" w:after="144" w:line="240" w:lineRule="auto"/>
        <w:rPr>
          <w:rFonts w:ascii="Cambria" w:hAnsi="Cambria"/>
          <w:b/>
          <w:bCs/>
          <w:iCs/>
          <w:sz w:val="20"/>
          <w:szCs w:val="20"/>
          <w:lang w:val="sk-SK"/>
        </w:rPr>
      </w:pPr>
    </w:p>
    <w:p w:rsidR="00C37C65" w:rsidRPr="007E4EF1" w:rsidRDefault="0050204C" w:rsidP="00C142EB">
      <w:pPr>
        <w:pStyle w:val="VBBNormal"/>
        <w:widowControl w:val="0"/>
        <w:numPr>
          <w:ilvl w:val="1"/>
          <w:numId w:val="9"/>
        </w:numPr>
        <w:spacing w:before="60" w:afterLines="60" w:after="144" w:line="240" w:lineRule="auto"/>
        <w:rPr>
          <w:rFonts w:ascii="Cambria" w:hAnsi="Cambria"/>
          <w:b/>
          <w:sz w:val="20"/>
          <w:szCs w:val="20"/>
          <w:lang w:val="sk-SK"/>
        </w:rPr>
      </w:pPr>
      <w:r w:rsidRPr="007E4EF1">
        <w:rPr>
          <w:rFonts w:ascii="Cambria" w:hAnsi="Cambria"/>
          <w:b/>
          <w:sz w:val="20"/>
          <w:szCs w:val="20"/>
          <w:lang w:val="sk-SK"/>
        </w:rPr>
        <w:t>Spôsoby prijímania iných dotazov</w:t>
      </w:r>
    </w:p>
    <w:p w:rsidR="001C1459" w:rsidRPr="007E4EF1" w:rsidRDefault="001C1459" w:rsidP="00C142EB">
      <w:pPr>
        <w:pStyle w:val="VBBNormal"/>
        <w:widowControl w:val="0"/>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 xml:space="preserve">Richter môže prijať </w:t>
      </w:r>
      <w:r w:rsidRPr="007E4EF1">
        <w:rPr>
          <w:rFonts w:ascii="Cambria" w:hAnsi="Cambria"/>
          <w:iCs/>
          <w:sz w:val="20"/>
          <w:szCs w:val="20"/>
          <w:lang w:val="sk-SK"/>
        </w:rPr>
        <w:t>iné dotazy adresované priamo spoločnosti Richter nižšie uvedenými formami a spôsobmi</w:t>
      </w:r>
      <w:r w:rsidRPr="007E4EF1">
        <w:rPr>
          <w:rFonts w:ascii="Cambria" w:hAnsi="Cambria"/>
          <w:bCs/>
          <w:iCs/>
          <w:sz w:val="20"/>
          <w:szCs w:val="20"/>
          <w:lang w:val="sk-SK"/>
        </w:rPr>
        <w:t>:</w:t>
      </w:r>
    </w:p>
    <w:p w:rsidR="001C1459" w:rsidRPr="007E4EF1" w:rsidRDefault="001C1459" w:rsidP="00C142EB">
      <w:pPr>
        <w:pStyle w:val="VBBNormal"/>
        <w:widowControl w:val="0"/>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elektronicky - písomne / poštou - písomne / osobne - ústne</w:t>
      </w:r>
    </w:p>
    <w:p w:rsidR="001C1459" w:rsidRPr="007E4EF1" w:rsidRDefault="001C145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e-mailová komunikácia;</w:t>
      </w:r>
    </w:p>
    <w:p w:rsidR="001C1459" w:rsidRPr="007E4EF1" w:rsidRDefault="001C145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osobná komunikácia;</w:t>
      </w:r>
    </w:p>
    <w:p w:rsidR="001C1459" w:rsidRPr="007E4EF1" w:rsidRDefault="001C145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telefonická komunikácia;</w:t>
      </w:r>
    </w:p>
    <w:p w:rsidR="001C1459" w:rsidRPr="007E4EF1" w:rsidRDefault="001C145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prostredníctvom webstránok spoločnosti Richter;</w:t>
      </w:r>
    </w:p>
    <w:p w:rsidR="001C1459" w:rsidRPr="007E4EF1" w:rsidRDefault="001C145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poštovou zásielkou.</w:t>
      </w:r>
    </w:p>
    <w:p w:rsidR="00C37C65" w:rsidRPr="007E4EF1" w:rsidRDefault="00C37C65" w:rsidP="00C142EB">
      <w:pPr>
        <w:pStyle w:val="VBBNormal"/>
        <w:widowControl w:val="0"/>
        <w:spacing w:before="60" w:afterLines="60" w:after="144" w:line="240" w:lineRule="auto"/>
        <w:ind w:left="792"/>
        <w:rPr>
          <w:rFonts w:ascii="Cambria" w:hAnsi="Cambria"/>
          <w:b/>
          <w:bCs/>
          <w:iCs/>
          <w:sz w:val="20"/>
          <w:szCs w:val="20"/>
          <w:lang w:val="sk-SK"/>
        </w:rPr>
      </w:pPr>
    </w:p>
    <w:p w:rsidR="00A211BF" w:rsidRPr="007E4EF1" w:rsidRDefault="0050204C" w:rsidP="00C142EB">
      <w:pPr>
        <w:pStyle w:val="VBBNormal"/>
        <w:widowControl w:val="0"/>
        <w:numPr>
          <w:ilvl w:val="1"/>
          <w:numId w:val="9"/>
        </w:numPr>
        <w:spacing w:before="60" w:afterLines="60" w:after="144" w:line="240" w:lineRule="auto"/>
        <w:rPr>
          <w:rFonts w:ascii="Cambria" w:hAnsi="Cambria"/>
          <w:b/>
          <w:sz w:val="20"/>
          <w:szCs w:val="20"/>
          <w:lang w:val="sk-SK"/>
        </w:rPr>
      </w:pPr>
      <w:r w:rsidRPr="007E4EF1">
        <w:rPr>
          <w:rFonts w:ascii="Cambria" w:hAnsi="Cambria"/>
          <w:b/>
          <w:bCs/>
          <w:iCs/>
          <w:sz w:val="20"/>
          <w:szCs w:val="20"/>
          <w:lang w:val="sk-SK"/>
        </w:rPr>
        <w:t>Ako nakladáme s dotazom</w:t>
      </w:r>
      <w:r w:rsidR="00A211BF" w:rsidRPr="007E4EF1">
        <w:rPr>
          <w:rFonts w:ascii="Cambria" w:hAnsi="Cambria"/>
          <w:b/>
          <w:sz w:val="20"/>
          <w:szCs w:val="20"/>
          <w:lang w:val="sk-SK"/>
        </w:rPr>
        <w:t>?</w:t>
      </w:r>
    </w:p>
    <w:p w:rsidR="001C1459" w:rsidRPr="007E4EF1" w:rsidRDefault="001C1459" w:rsidP="00C142EB">
      <w:pPr>
        <w:pStyle w:val="VBBNormal"/>
        <w:widowControl w:val="0"/>
        <w:spacing w:before="60" w:afterLines="60" w:after="144" w:line="240" w:lineRule="auto"/>
        <w:rPr>
          <w:rFonts w:ascii="Cambria" w:hAnsi="Cambria"/>
          <w:bCs/>
          <w:iCs/>
          <w:sz w:val="20"/>
          <w:szCs w:val="20"/>
          <w:lang w:val="sk-SK"/>
        </w:rPr>
      </w:pPr>
      <w:r w:rsidRPr="007E4EF1">
        <w:rPr>
          <w:rFonts w:ascii="Cambria" w:hAnsi="Cambria"/>
          <w:bCs/>
          <w:iCs/>
          <w:sz w:val="20"/>
          <w:szCs w:val="20"/>
          <w:lang w:val="sk-SK"/>
        </w:rPr>
        <w:t>Pri vybavovaní dotazov, ktoré príjmeme, môžeme vykonávať nasledovné činnosti:</w:t>
      </w:r>
    </w:p>
    <w:p w:rsidR="001C1459" w:rsidRPr="007E4EF1" w:rsidRDefault="001C145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Prijímanie</w:t>
      </w:r>
      <w:r w:rsidRPr="007E4EF1">
        <w:rPr>
          <w:rFonts w:ascii="Cambria" w:hAnsi="Cambria"/>
          <w:bCs/>
          <w:iCs/>
          <w:sz w:val="20"/>
          <w:szCs w:val="20"/>
          <w:lang w:val="sk-SK"/>
        </w:rPr>
        <w:t xml:space="preserve"> dotazov </w:t>
      </w:r>
      <w:r w:rsidRPr="007E4EF1">
        <w:rPr>
          <w:rFonts w:ascii="Cambria" w:hAnsi="Cambria"/>
          <w:iCs/>
          <w:sz w:val="20"/>
          <w:szCs w:val="20"/>
          <w:lang w:val="sk-SK"/>
        </w:rPr>
        <w:t>prostredníctvom</w:t>
      </w:r>
      <w:r w:rsidRPr="007E4EF1">
        <w:rPr>
          <w:rFonts w:ascii="Cambria" w:hAnsi="Cambria"/>
          <w:bCs/>
          <w:iCs/>
          <w:sz w:val="20"/>
          <w:szCs w:val="20"/>
          <w:lang w:val="sk-SK"/>
        </w:rPr>
        <w:t xml:space="preserve"> e-mailu, webstránok (vrátane sociálnych médií), telefonických hovorov, poštových zásielok, osobnou výmenou informácií.</w:t>
      </w:r>
    </w:p>
    <w:p w:rsidR="001C1459" w:rsidRPr="007E4EF1" w:rsidRDefault="001C145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 xml:space="preserve">Zaznamenanie </w:t>
      </w:r>
      <w:r w:rsidRPr="007E4EF1">
        <w:rPr>
          <w:rFonts w:ascii="Cambria" w:hAnsi="Cambria"/>
          <w:bCs/>
          <w:iCs/>
          <w:sz w:val="20"/>
          <w:szCs w:val="20"/>
          <w:lang w:val="sk-SK"/>
        </w:rPr>
        <w:t>a</w:t>
      </w:r>
      <w:r w:rsidRPr="007E4EF1">
        <w:rPr>
          <w:rFonts w:ascii="Cambria" w:hAnsi="Cambria"/>
          <w:bCs/>
          <w:i/>
          <w:iCs/>
          <w:sz w:val="20"/>
          <w:szCs w:val="20"/>
          <w:lang w:val="sk-SK"/>
        </w:rPr>
        <w:t xml:space="preserve"> spracovanie </w:t>
      </w:r>
      <w:r w:rsidRPr="007E4EF1">
        <w:rPr>
          <w:rFonts w:ascii="Cambria" w:hAnsi="Cambria"/>
          <w:iCs/>
          <w:sz w:val="20"/>
          <w:szCs w:val="20"/>
          <w:lang w:val="sk-SK"/>
        </w:rPr>
        <w:t>dotazu do našich databáz</w:t>
      </w:r>
      <w:r w:rsidRPr="007E4EF1">
        <w:rPr>
          <w:rFonts w:ascii="Cambria" w:hAnsi="Cambria"/>
          <w:bCs/>
          <w:iCs/>
          <w:sz w:val="20"/>
          <w:szCs w:val="20"/>
          <w:lang w:val="sk-SK"/>
        </w:rPr>
        <w:t>.</w:t>
      </w:r>
    </w:p>
    <w:p w:rsidR="001C1459" w:rsidRPr="007E4EF1" w:rsidRDefault="001C145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 xml:space="preserve">Posúdenie </w:t>
      </w:r>
      <w:r w:rsidRPr="007E4EF1">
        <w:rPr>
          <w:rFonts w:ascii="Cambria" w:hAnsi="Cambria"/>
          <w:iCs/>
          <w:sz w:val="20"/>
          <w:szCs w:val="20"/>
          <w:lang w:val="sk-SK"/>
        </w:rPr>
        <w:t>dotazu</w:t>
      </w:r>
      <w:r w:rsidRPr="007E4EF1">
        <w:rPr>
          <w:rFonts w:ascii="Cambria" w:hAnsi="Cambria"/>
          <w:bCs/>
          <w:iCs/>
          <w:sz w:val="20"/>
          <w:szCs w:val="20"/>
          <w:lang w:val="sk-SK"/>
        </w:rPr>
        <w:t>.</w:t>
      </w:r>
    </w:p>
    <w:p w:rsidR="001C1459" w:rsidRPr="007E4EF1" w:rsidRDefault="001C145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Dodatočné otázky</w:t>
      </w:r>
      <w:r w:rsidRPr="007E4EF1">
        <w:rPr>
          <w:rFonts w:ascii="Cambria" w:hAnsi="Cambria"/>
          <w:bCs/>
          <w:iCs/>
          <w:sz w:val="20"/>
          <w:szCs w:val="20"/>
          <w:lang w:val="sk-SK"/>
        </w:rPr>
        <w:t xml:space="preserve"> k  dotazu.</w:t>
      </w:r>
    </w:p>
    <w:p w:rsidR="009E75ED" w:rsidRPr="007E4EF1" w:rsidRDefault="001C1459" w:rsidP="00C142EB">
      <w:pPr>
        <w:pStyle w:val="VBBNormal"/>
        <w:widowControl w:val="0"/>
        <w:numPr>
          <w:ilvl w:val="0"/>
          <w:numId w:val="3"/>
        </w:numPr>
        <w:spacing w:before="60" w:afterLines="60" w:after="144" w:line="240" w:lineRule="auto"/>
        <w:rPr>
          <w:rFonts w:ascii="Cambria" w:hAnsi="Cambria"/>
          <w:bCs/>
          <w:iCs/>
          <w:sz w:val="20"/>
          <w:szCs w:val="20"/>
          <w:lang w:val="sk-SK"/>
        </w:rPr>
      </w:pPr>
      <w:r w:rsidRPr="007E4EF1">
        <w:rPr>
          <w:rFonts w:ascii="Cambria" w:hAnsi="Cambria"/>
          <w:bCs/>
          <w:i/>
          <w:iCs/>
          <w:sz w:val="20"/>
          <w:szCs w:val="20"/>
          <w:lang w:val="sk-SK"/>
        </w:rPr>
        <w:t>Prevádzanie a sprístupňovanie</w:t>
      </w:r>
      <w:r w:rsidRPr="007E4EF1">
        <w:rPr>
          <w:rFonts w:ascii="Cambria" w:hAnsi="Cambria"/>
          <w:bCs/>
          <w:iCs/>
          <w:sz w:val="20"/>
          <w:szCs w:val="20"/>
          <w:lang w:val="sk-SK"/>
        </w:rPr>
        <w:t xml:space="preserve"> osobných údajov </w:t>
      </w:r>
      <w:r w:rsidRPr="007E4EF1">
        <w:rPr>
          <w:rFonts w:ascii="Cambria" w:hAnsi="Cambria"/>
          <w:iCs/>
          <w:sz w:val="20"/>
          <w:szCs w:val="20"/>
          <w:lang w:val="sk-SK"/>
        </w:rPr>
        <w:t>prijímateľom uvedených v bode</w:t>
      </w:r>
      <w:r w:rsidRPr="007E4EF1">
        <w:rPr>
          <w:rFonts w:ascii="Cambria" w:hAnsi="Cambria"/>
          <w:bCs/>
          <w:iCs/>
          <w:sz w:val="20"/>
          <w:szCs w:val="20"/>
          <w:lang w:val="sk-SK"/>
        </w:rPr>
        <w:t xml:space="preserve"> </w:t>
      </w:r>
      <w:r w:rsidR="0011024C">
        <w:fldChar w:fldCharType="begin"/>
      </w:r>
      <w:r w:rsidR="0011024C">
        <w:instrText xml:space="preserve"> REF _Ref532328843 \r \h  \* MERGEFORMAT </w:instrText>
      </w:r>
      <w:r w:rsidR="0011024C">
        <w:fldChar w:fldCharType="separate"/>
      </w:r>
      <w:r w:rsidR="00E8295C" w:rsidRPr="007E4EF1">
        <w:rPr>
          <w:rFonts w:ascii="Cambria" w:hAnsi="Cambria"/>
          <w:bCs/>
          <w:iCs/>
          <w:sz w:val="20"/>
          <w:szCs w:val="20"/>
          <w:lang w:val="sk-SK"/>
        </w:rPr>
        <w:t>8.5</w:t>
      </w:r>
      <w:r w:rsidR="0011024C">
        <w:fldChar w:fldCharType="end"/>
      </w:r>
      <w:r w:rsidR="00E8295C" w:rsidRPr="007E4EF1">
        <w:rPr>
          <w:rFonts w:ascii="Cambria" w:hAnsi="Cambria"/>
          <w:bCs/>
          <w:iCs/>
          <w:sz w:val="20"/>
          <w:szCs w:val="20"/>
          <w:lang w:val="sk-SK"/>
        </w:rPr>
        <w:t xml:space="preserve"> </w:t>
      </w:r>
      <w:r w:rsidRPr="007E4EF1">
        <w:rPr>
          <w:rFonts w:ascii="Cambria" w:hAnsi="Cambria"/>
          <w:bCs/>
          <w:iCs/>
          <w:sz w:val="20"/>
          <w:szCs w:val="20"/>
          <w:lang w:val="sk-SK"/>
        </w:rPr>
        <w:t>nižšie</w:t>
      </w:r>
      <w:r w:rsidR="00E8295C" w:rsidRPr="007E4EF1">
        <w:rPr>
          <w:rFonts w:ascii="Cambria" w:hAnsi="Cambria"/>
          <w:bCs/>
          <w:iCs/>
          <w:sz w:val="20"/>
          <w:szCs w:val="20"/>
          <w:lang w:val="sk-SK"/>
        </w:rPr>
        <w:t>.</w:t>
      </w:r>
    </w:p>
    <w:p w:rsidR="00EF0FA6" w:rsidRPr="007E4EF1" w:rsidRDefault="00EF0FA6" w:rsidP="00A53329">
      <w:pPr>
        <w:pStyle w:val="VBBNormal"/>
        <w:ind w:left="360"/>
        <w:rPr>
          <w:rFonts w:ascii="Cambria" w:hAnsi="Cambria"/>
          <w:bCs/>
          <w:i/>
          <w:iCs/>
          <w:sz w:val="20"/>
          <w:szCs w:val="20"/>
          <w:lang w:val="sk-SK"/>
        </w:rPr>
      </w:pPr>
    </w:p>
    <w:p w:rsidR="00664908" w:rsidRPr="007E4EF1" w:rsidRDefault="0050204C" w:rsidP="00C142EB">
      <w:pPr>
        <w:pStyle w:val="VBBNormal"/>
        <w:widowControl w:val="0"/>
        <w:numPr>
          <w:ilvl w:val="1"/>
          <w:numId w:val="9"/>
        </w:numPr>
        <w:spacing w:before="60" w:afterLines="60" w:after="144" w:line="240" w:lineRule="auto"/>
        <w:rPr>
          <w:rFonts w:ascii="Cambria" w:hAnsi="Cambria"/>
          <w:b/>
          <w:sz w:val="20"/>
          <w:szCs w:val="20"/>
          <w:lang w:val="sk-SK"/>
        </w:rPr>
      </w:pPr>
      <w:bookmarkStart w:id="4" w:name="_Ref532328843"/>
      <w:r w:rsidRPr="007E4EF1">
        <w:rPr>
          <w:rFonts w:ascii="Cambria" w:hAnsi="Cambria"/>
          <w:b/>
          <w:sz w:val="20"/>
          <w:szCs w:val="20"/>
          <w:lang w:val="sk-SK"/>
        </w:rPr>
        <w:t>Budú vaše osobné údaje sprístupnené alebo prevádzané</w:t>
      </w:r>
      <w:r w:rsidR="00664908" w:rsidRPr="007E4EF1">
        <w:rPr>
          <w:rFonts w:ascii="Cambria" w:hAnsi="Cambria"/>
          <w:b/>
          <w:sz w:val="20"/>
          <w:szCs w:val="20"/>
          <w:lang w:val="sk-SK"/>
        </w:rPr>
        <w:t>?</w:t>
      </w:r>
      <w:bookmarkEnd w:id="4"/>
    </w:p>
    <w:p w:rsidR="001C1459" w:rsidRPr="007E4EF1" w:rsidRDefault="001C1459"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Richter môže sprístupňovať osobné údaje v súvislosti s dotazom:</w:t>
      </w:r>
    </w:p>
    <w:p w:rsidR="001C1459" w:rsidRPr="007E4EF1" w:rsidRDefault="001C1459" w:rsidP="00C142EB">
      <w:pPr>
        <w:pStyle w:val="VBBNormal"/>
        <w:widowControl w:val="0"/>
        <w:numPr>
          <w:ilvl w:val="0"/>
          <w:numId w:val="3"/>
        </w:numPr>
        <w:spacing w:before="60" w:afterLines="60" w:after="144" w:line="240" w:lineRule="auto"/>
        <w:rPr>
          <w:rFonts w:ascii="Cambria" w:hAnsi="Cambria"/>
          <w:sz w:val="20"/>
          <w:szCs w:val="20"/>
          <w:lang w:val="sk-SK"/>
        </w:rPr>
      </w:pPr>
      <w:r w:rsidRPr="007E4EF1">
        <w:rPr>
          <w:rFonts w:ascii="Cambria" w:hAnsi="Cambria"/>
          <w:sz w:val="20"/>
          <w:szCs w:val="20"/>
          <w:lang w:val="sk-SK"/>
        </w:rPr>
        <w:t>osobám (Gedeon Richter Plc. ako materská spoločnosť, dcérske spoločnosti a zastúpenia) v rámci skupin</w:t>
      </w:r>
      <w:r w:rsidR="00824228">
        <w:rPr>
          <w:rFonts w:ascii="Cambria" w:hAnsi="Cambria"/>
          <w:sz w:val="20"/>
          <w:szCs w:val="20"/>
          <w:lang w:val="sk-SK"/>
        </w:rPr>
        <w:t>y</w:t>
      </w:r>
      <w:r w:rsidRPr="007E4EF1">
        <w:rPr>
          <w:rFonts w:ascii="Cambria" w:hAnsi="Cambria"/>
          <w:sz w:val="20"/>
          <w:szCs w:val="20"/>
          <w:lang w:val="sk-SK"/>
        </w:rPr>
        <w:t xml:space="preserve"> Richter;</w:t>
      </w:r>
    </w:p>
    <w:p w:rsidR="00664908" w:rsidRPr="007E4EF1" w:rsidRDefault="001C1459" w:rsidP="00C142EB">
      <w:pPr>
        <w:pStyle w:val="VBBNormal"/>
        <w:widowControl w:val="0"/>
        <w:numPr>
          <w:ilvl w:val="0"/>
          <w:numId w:val="3"/>
        </w:numPr>
        <w:spacing w:before="60" w:afterLines="60" w:after="144" w:line="240" w:lineRule="auto"/>
        <w:rPr>
          <w:rFonts w:ascii="Cambria" w:hAnsi="Cambria"/>
          <w:sz w:val="20"/>
          <w:szCs w:val="20"/>
          <w:lang w:val="sk-SK"/>
        </w:rPr>
      </w:pPr>
      <w:r w:rsidRPr="007E4EF1">
        <w:rPr>
          <w:rFonts w:ascii="Cambria" w:hAnsi="Cambria"/>
          <w:sz w:val="20"/>
          <w:szCs w:val="20"/>
          <w:lang w:val="sk-SK"/>
        </w:rPr>
        <w:t>zmluvným partne</w:t>
      </w:r>
      <w:r w:rsidR="00B02B32">
        <w:rPr>
          <w:rFonts w:ascii="Cambria" w:hAnsi="Cambria"/>
          <w:sz w:val="20"/>
          <w:szCs w:val="20"/>
          <w:lang w:val="sk-SK"/>
        </w:rPr>
        <w:t>r</w:t>
      </w:r>
      <w:r w:rsidRPr="007E4EF1">
        <w:rPr>
          <w:rFonts w:ascii="Cambria" w:hAnsi="Cambria"/>
          <w:sz w:val="20"/>
          <w:szCs w:val="20"/>
          <w:lang w:val="sk-SK"/>
        </w:rPr>
        <w:t>om spoločnosti Richter (napr. právnikom, poradcom, externým odborníkom, obchodným part</w:t>
      </w:r>
      <w:r w:rsidR="00B02B32">
        <w:rPr>
          <w:rFonts w:ascii="Cambria" w:hAnsi="Cambria"/>
          <w:sz w:val="20"/>
          <w:szCs w:val="20"/>
          <w:lang w:val="sk-SK"/>
        </w:rPr>
        <w:t>n</w:t>
      </w:r>
      <w:r w:rsidRPr="007E4EF1">
        <w:rPr>
          <w:rFonts w:ascii="Cambria" w:hAnsi="Cambria"/>
          <w:sz w:val="20"/>
          <w:szCs w:val="20"/>
          <w:lang w:val="sk-SK"/>
        </w:rPr>
        <w:t>erom</w:t>
      </w:r>
      <w:r w:rsidR="00E8295C" w:rsidRPr="007E4EF1">
        <w:rPr>
          <w:rFonts w:ascii="Cambria" w:hAnsi="Cambria"/>
          <w:sz w:val="20"/>
          <w:szCs w:val="20"/>
          <w:lang w:val="sk-SK"/>
        </w:rPr>
        <w:t>).</w:t>
      </w:r>
    </w:p>
    <w:p w:rsidR="001251ED" w:rsidRPr="007E4EF1" w:rsidRDefault="001251ED" w:rsidP="00C142EB">
      <w:pPr>
        <w:pStyle w:val="VBBNormal"/>
        <w:widowControl w:val="0"/>
        <w:spacing w:before="60" w:afterLines="60" w:after="144" w:line="240" w:lineRule="auto"/>
        <w:rPr>
          <w:rFonts w:ascii="Cambria" w:hAnsi="Cambria"/>
          <w:sz w:val="20"/>
          <w:szCs w:val="20"/>
          <w:lang w:val="sk-SK"/>
        </w:rPr>
      </w:pPr>
    </w:p>
    <w:p w:rsidR="00312AE9" w:rsidRPr="007E4EF1" w:rsidRDefault="004208A9" w:rsidP="00C142EB">
      <w:pPr>
        <w:pStyle w:val="VBBNormal"/>
        <w:widowControl w:val="0"/>
        <w:numPr>
          <w:ilvl w:val="0"/>
          <w:numId w:val="9"/>
        </w:numPr>
        <w:spacing w:before="60" w:afterLines="60" w:after="144" w:line="240" w:lineRule="auto"/>
        <w:rPr>
          <w:rFonts w:ascii="Cambria" w:hAnsi="Cambria"/>
          <w:b/>
          <w:sz w:val="20"/>
          <w:szCs w:val="20"/>
          <w:u w:val="single"/>
          <w:lang w:val="sk-SK"/>
        </w:rPr>
      </w:pPr>
      <w:r w:rsidRPr="007E4EF1">
        <w:rPr>
          <w:rFonts w:ascii="Cambria" w:hAnsi="Cambria"/>
          <w:b/>
          <w:caps/>
          <w:sz w:val="20"/>
          <w:szCs w:val="20"/>
          <w:u w:val="single"/>
          <w:lang w:val="sk-SK"/>
        </w:rPr>
        <w:t>Aké sú naše bezpečnostné opatrenia</w:t>
      </w:r>
      <w:r w:rsidR="00312AE9" w:rsidRPr="007E4EF1">
        <w:rPr>
          <w:rFonts w:ascii="Cambria" w:hAnsi="Cambria"/>
          <w:b/>
          <w:sz w:val="20"/>
          <w:szCs w:val="20"/>
          <w:u w:val="single"/>
          <w:lang w:val="sk-SK"/>
        </w:rPr>
        <w:t>?</w:t>
      </w:r>
    </w:p>
    <w:p w:rsidR="00312AE9" w:rsidRPr="007E4EF1" w:rsidRDefault="004208A9" w:rsidP="00C142EB">
      <w:pPr>
        <w:pStyle w:val="VBBNormal"/>
        <w:widowControl w:val="0"/>
        <w:spacing w:before="60" w:afterLines="60" w:after="144" w:line="240" w:lineRule="auto"/>
        <w:rPr>
          <w:rFonts w:ascii="Cambria" w:hAnsi="Cambria"/>
          <w:sz w:val="20"/>
          <w:szCs w:val="20"/>
          <w:lang w:val="sk-SK"/>
        </w:rPr>
      </w:pPr>
      <w:r w:rsidRPr="007E4EF1">
        <w:rPr>
          <w:rFonts w:ascii="Cambria" w:hAnsi="Cambria"/>
          <w:sz w:val="20"/>
          <w:szCs w:val="20"/>
          <w:lang w:val="sk-SK"/>
        </w:rPr>
        <w:t>Keď nakladáme s osobnými údajmi</w:t>
      </w:r>
      <w:r w:rsidR="00312AE9" w:rsidRPr="007E4EF1">
        <w:rPr>
          <w:rFonts w:ascii="Cambria" w:hAnsi="Cambria"/>
          <w:sz w:val="20"/>
          <w:szCs w:val="20"/>
          <w:lang w:val="sk-SK"/>
        </w:rPr>
        <w:t xml:space="preserve"> (</w:t>
      </w:r>
      <w:r w:rsidRPr="007E4EF1">
        <w:rPr>
          <w:rFonts w:ascii="Cambria" w:hAnsi="Cambria"/>
          <w:sz w:val="20"/>
          <w:szCs w:val="20"/>
          <w:lang w:val="sk-SK"/>
        </w:rPr>
        <w:t>vrátane ich ďalšieho poskytovania</w:t>
      </w:r>
      <w:r w:rsidR="00312AE9" w:rsidRPr="007E4EF1">
        <w:rPr>
          <w:rFonts w:ascii="Cambria" w:hAnsi="Cambria"/>
          <w:sz w:val="20"/>
          <w:szCs w:val="20"/>
          <w:lang w:val="sk-SK"/>
        </w:rPr>
        <w:t>),</w:t>
      </w:r>
      <w:r w:rsidRPr="007E4EF1">
        <w:rPr>
          <w:rFonts w:ascii="Cambria" w:hAnsi="Cambria"/>
          <w:sz w:val="20"/>
          <w:szCs w:val="20"/>
          <w:lang w:val="sk-SK"/>
        </w:rPr>
        <w:t xml:space="preserve"> za každých okolností dbáme na zabezpečenie dôvernosti osobných údajov, uplatňujeme obmedzený prístup k osobným údajom, zmluvne ukladáme našim partnerom a poskytovateľom služieb povinnosť používať bezpečnostné opatrenia, uplatňujeme interné postupy, aby sme splnili naše povinnosti týkajúce sa ochrany osobných údajov, uplatňujeme dostatočné technické a organizačné opatrenia na ochranu osobných údajov</w:t>
      </w:r>
      <w:r w:rsidR="007E4EF1" w:rsidRPr="007E4EF1">
        <w:rPr>
          <w:rFonts w:ascii="Cambria" w:hAnsi="Cambria"/>
          <w:sz w:val="20"/>
          <w:szCs w:val="20"/>
          <w:lang w:val="sk-SK"/>
        </w:rPr>
        <w:t>,</w:t>
      </w:r>
      <w:r w:rsidRPr="007E4EF1">
        <w:rPr>
          <w:rFonts w:ascii="Cambria" w:hAnsi="Cambria"/>
          <w:sz w:val="20"/>
          <w:szCs w:val="20"/>
          <w:lang w:val="sk-SK"/>
        </w:rPr>
        <w:t xml:space="preserve"> a zabezpečujeme </w:t>
      </w:r>
      <w:r w:rsidR="007E4EF1" w:rsidRPr="007E4EF1">
        <w:rPr>
          <w:rFonts w:ascii="Cambria" w:hAnsi="Cambria"/>
          <w:sz w:val="20"/>
          <w:szCs w:val="20"/>
          <w:lang w:val="sk-SK"/>
        </w:rPr>
        <w:t xml:space="preserve">súlad so </w:t>
      </w:r>
      <w:r w:rsidRPr="007E4EF1">
        <w:rPr>
          <w:rFonts w:ascii="Cambria" w:hAnsi="Cambria"/>
          <w:sz w:val="20"/>
          <w:szCs w:val="20"/>
          <w:lang w:val="sk-SK"/>
        </w:rPr>
        <w:t>zásad</w:t>
      </w:r>
      <w:r w:rsidR="007E4EF1" w:rsidRPr="007E4EF1">
        <w:rPr>
          <w:rFonts w:ascii="Cambria" w:hAnsi="Cambria"/>
          <w:sz w:val="20"/>
          <w:szCs w:val="20"/>
          <w:lang w:val="sk-SK"/>
        </w:rPr>
        <w:t>ami</w:t>
      </w:r>
      <w:r w:rsidRPr="007E4EF1">
        <w:rPr>
          <w:rFonts w:ascii="Cambria" w:hAnsi="Cambria"/>
          <w:sz w:val="20"/>
          <w:szCs w:val="20"/>
          <w:lang w:val="sk-SK"/>
        </w:rPr>
        <w:t xml:space="preserve"> ochrany údajov, najmä princíp minimalizácie dát a časového a účelového obmedzenia</w:t>
      </w:r>
      <w:r w:rsidR="00312AE9" w:rsidRPr="007E4EF1">
        <w:rPr>
          <w:rFonts w:ascii="Cambria" w:hAnsi="Cambria"/>
          <w:sz w:val="20"/>
          <w:szCs w:val="20"/>
          <w:lang w:val="sk-SK"/>
        </w:rPr>
        <w:t>.</w:t>
      </w:r>
    </w:p>
    <w:p w:rsidR="00EF0FA6" w:rsidRPr="007E4EF1" w:rsidRDefault="00EF0FA6" w:rsidP="00C142EB">
      <w:pPr>
        <w:pStyle w:val="VBBNormal"/>
        <w:widowControl w:val="0"/>
        <w:spacing w:before="60" w:afterLines="60" w:after="144" w:line="240" w:lineRule="auto"/>
        <w:rPr>
          <w:rFonts w:ascii="Cambria" w:hAnsi="Cambria"/>
          <w:b/>
          <w:bCs/>
          <w:iCs/>
          <w:sz w:val="20"/>
          <w:szCs w:val="20"/>
          <w:lang w:val="sk-SK"/>
        </w:rPr>
      </w:pPr>
    </w:p>
    <w:p w:rsidR="000E0C25" w:rsidRPr="007E4EF1" w:rsidRDefault="00890E62" w:rsidP="00C142EB">
      <w:pPr>
        <w:pStyle w:val="VBBNormal"/>
        <w:widowControl w:val="0"/>
        <w:numPr>
          <w:ilvl w:val="0"/>
          <w:numId w:val="9"/>
        </w:numPr>
        <w:spacing w:before="60" w:afterLines="60" w:after="144" w:line="240" w:lineRule="auto"/>
        <w:rPr>
          <w:rFonts w:ascii="Cambria" w:hAnsi="Cambria"/>
          <w:b/>
          <w:sz w:val="20"/>
          <w:szCs w:val="20"/>
          <w:u w:val="single"/>
          <w:lang w:val="sk-SK"/>
        </w:rPr>
      </w:pPr>
      <w:r w:rsidRPr="007E4EF1">
        <w:rPr>
          <w:rFonts w:ascii="Cambria" w:hAnsi="Cambria"/>
          <w:b/>
          <w:caps/>
          <w:sz w:val="20"/>
          <w:szCs w:val="20"/>
          <w:u w:val="single"/>
          <w:lang w:val="sk-SK"/>
        </w:rPr>
        <w:t>A</w:t>
      </w:r>
      <w:r w:rsidR="004208A9" w:rsidRPr="007E4EF1">
        <w:rPr>
          <w:rFonts w:ascii="Cambria" w:hAnsi="Cambria"/>
          <w:b/>
          <w:caps/>
          <w:sz w:val="20"/>
          <w:szCs w:val="20"/>
          <w:u w:val="single"/>
          <w:lang w:val="sk-SK"/>
        </w:rPr>
        <w:t>ké práva máte vo vzťahu k vašim osobným údajom</w:t>
      </w:r>
      <w:r w:rsidR="004208A9" w:rsidRPr="007E4EF1">
        <w:rPr>
          <w:rFonts w:ascii="Cambria" w:hAnsi="Cambria"/>
          <w:b/>
          <w:sz w:val="20"/>
          <w:szCs w:val="20"/>
          <w:u w:val="single"/>
          <w:lang w:val="sk-SK"/>
        </w:rPr>
        <w:t>?</w:t>
      </w:r>
    </w:p>
    <w:p w:rsidR="001F3CDF" w:rsidRPr="007E4EF1" w:rsidRDefault="007E4EF1" w:rsidP="00C142EB">
      <w:pPr>
        <w:pStyle w:val="VBBNormal"/>
        <w:widowControl w:val="0"/>
        <w:spacing w:before="60" w:afterLines="60" w:after="144" w:line="240" w:lineRule="auto"/>
        <w:rPr>
          <w:rFonts w:ascii="Cambria" w:hAnsi="Cambria"/>
          <w:sz w:val="20"/>
          <w:szCs w:val="20"/>
          <w:lang w:val="sk-SK"/>
        </w:rPr>
      </w:pPr>
      <w:r>
        <w:rPr>
          <w:rFonts w:ascii="Cambria" w:hAnsi="Cambria"/>
          <w:sz w:val="20"/>
          <w:szCs w:val="20"/>
          <w:lang w:val="sk-SK"/>
        </w:rPr>
        <w:t>Máte právo</w:t>
      </w:r>
      <w:r w:rsidR="001F3CDF" w:rsidRPr="007E4EF1">
        <w:rPr>
          <w:rFonts w:ascii="Cambria" w:hAnsi="Cambria"/>
          <w:sz w:val="20"/>
          <w:szCs w:val="20"/>
          <w:lang w:val="sk-SK"/>
        </w:rPr>
        <w:t>:</w:t>
      </w:r>
    </w:p>
    <w:p w:rsidR="001F3CDF" w:rsidRPr="007E4EF1" w:rsidRDefault="007E4EF1" w:rsidP="00C142EB">
      <w:pPr>
        <w:pStyle w:val="VBBNormal"/>
        <w:widowControl w:val="0"/>
        <w:numPr>
          <w:ilvl w:val="0"/>
          <w:numId w:val="3"/>
        </w:numPr>
        <w:spacing w:before="60" w:afterLines="60" w:after="144" w:line="240" w:lineRule="auto"/>
        <w:rPr>
          <w:rFonts w:ascii="Cambria" w:hAnsi="Cambria"/>
          <w:sz w:val="20"/>
          <w:szCs w:val="20"/>
          <w:lang w:val="sk-SK"/>
        </w:rPr>
      </w:pPr>
      <w:r w:rsidRPr="007E4EF1">
        <w:rPr>
          <w:rFonts w:ascii="Cambria" w:hAnsi="Cambria"/>
          <w:sz w:val="20"/>
          <w:szCs w:val="20"/>
          <w:lang w:val="sk-SK"/>
        </w:rPr>
        <w:t>požadovať prístup k </w:t>
      </w:r>
      <w:r>
        <w:rPr>
          <w:rFonts w:ascii="Cambria" w:hAnsi="Cambria"/>
          <w:sz w:val="20"/>
          <w:szCs w:val="20"/>
          <w:lang w:val="sk-SK"/>
        </w:rPr>
        <w:t>vašim</w:t>
      </w:r>
      <w:r w:rsidRPr="007E4EF1">
        <w:rPr>
          <w:rFonts w:ascii="Cambria" w:hAnsi="Cambria"/>
          <w:sz w:val="20"/>
          <w:szCs w:val="20"/>
          <w:lang w:val="sk-SK"/>
        </w:rPr>
        <w:t xml:space="preserve"> </w:t>
      </w:r>
      <w:r>
        <w:rPr>
          <w:rFonts w:ascii="Cambria" w:hAnsi="Cambria"/>
          <w:sz w:val="20"/>
          <w:szCs w:val="20"/>
          <w:lang w:val="sk-SK"/>
        </w:rPr>
        <w:t>o</w:t>
      </w:r>
      <w:r w:rsidRPr="007E4EF1">
        <w:rPr>
          <w:rFonts w:ascii="Cambria" w:hAnsi="Cambria"/>
          <w:sz w:val="20"/>
          <w:szCs w:val="20"/>
          <w:lang w:val="sk-SK"/>
        </w:rPr>
        <w:t>sobným údajom</w:t>
      </w:r>
      <w:r w:rsidR="000E0C25" w:rsidRPr="007E4EF1">
        <w:rPr>
          <w:rFonts w:ascii="Cambria" w:hAnsi="Cambria"/>
          <w:sz w:val="20"/>
          <w:szCs w:val="20"/>
          <w:lang w:val="sk-SK"/>
        </w:rPr>
        <w:t>,</w:t>
      </w:r>
    </w:p>
    <w:p w:rsidR="001F3CDF" w:rsidRPr="007E4EF1" w:rsidRDefault="007E4EF1" w:rsidP="00C142EB">
      <w:pPr>
        <w:pStyle w:val="VBBNormal"/>
        <w:widowControl w:val="0"/>
        <w:numPr>
          <w:ilvl w:val="0"/>
          <w:numId w:val="3"/>
        </w:numPr>
        <w:spacing w:before="60" w:afterLines="60" w:after="144" w:line="240" w:lineRule="auto"/>
        <w:rPr>
          <w:rFonts w:ascii="Cambria" w:hAnsi="Cambria"/>
          <w:sz w:val="20"/>
          <w:szCs w:val="20"/>
          <w:lang w:val="sk-SK"/>
        </w:rPr>
      </w:pPr>
      <w:r w:rsidRPr="007E4EF1">
        <w:rPr>
          <w:rFonts w:ascii="Cambria" w:hAnsi="Cambria"/>
          <w:sz w:val="20"/>
          <w:szCs w:val="20"/>
          <w:lang w:val="sk-SK"/>
        </w:rPr>
        <w:t>požiadať o prevedenie vašich osobných údajov vám alebo inej osobe</w:t>
      </w:r>
      <w:r w:rsidR="00A67999" w:rsidRPr="007E4EF1">
        <w:rPr>
          <w:rFonts w:ascii="Cambria" w:hAnsi="Cambria"/>
          <w:sz w:val="20"/>
          <w:szCs w:val="20"/>
          <w:lang w:val="sk-SK"/>
        </w:rPr>
        <w:t>,</w:t>
      </w:r>
    </w:p>
    <w:p w:rsidR="001F3CDF" w:rsidRPr="007E4EF1" w:rsidRDefault="007E4EF1" w:rsidP="00C142EB">
      <w:pPr>
        <w:pStyle w:val="VBBNormal"/>
        <w:widowControl w:val="0"/>
        <w:numPr>
          <w:ilvl w:val="0"/>
          <w:numId w:val="3"/>
        </w:numPr>
        <w:spacing w:before="60" w:afterLines="60" w:after="144" w:line="240" w:lineRule="auto"/>
        <w:rPr>
          <w:rFonts w:ascii="Cambria" w:hAnsi="Cambria"/>
          <w:sz w:val="20"/>
          <w:szCs w:val="20"/>
          <w:lang w:val="sk-SK"/>
        </w:rPr>
      </w:pPr>
      <w:r w:rsidRPr="007E4EF1">
        <w:rPr>
          <w:rFonts w:ascii="Cambria" w:hAnsi="Cambria"/>
          <w:sz w:val="20"/>
          <w:szCs w:val="20"/>
          <w:lang w:val="sk-SK"/>
        </w:rPr>
        <w:t>obmedziť rozsah spracovania vašich osobných údajov</w:t>
      </w:r>
      <w:r w:rsidR="001F3CDF" w:rsidRPr="007E4EF1">
        <w:rPr>
          <w:rFonts w:ascii="Cambria" w:hAnsi="Cambria"/>
          <w:sz w:val="20"/>
          <w:szCs w:val="20"/>
          <w:lang w:val="sk-SK"/>
        </w:rPr>
        <w:t>,</w:t>
      </w:r>
    </w:p>
    <w:p w:rsidR="001F3CDF" w:rsidRPr="007E4EF1" w:rsidRDefault="007E4EF1" w:rsidP="00C142EB">
      <w:pPr>
        <w:pStyle w:val="VBBNormal"/>
        <w:widowControl w:val="0"/>
        <w:numPr>
          <w:ilvl w:val="0"/>
          <w:numId w:val="3"/>
        </w:numPr>
        <w:spacing w:before="60" w:afterLines="60" w:after="144" w:line="240" w:lineRule="auto"/>
        <w:rPr>
          <w:rFonts w:ascii="Cambria" w:hAnsi="Cambria"/>
          <w:sz w:val="20"/>
          <w:szCs w:val="20"/>
          <w:lang w:val="sk-SK"/>
        </w:rPr>
      </w:pPr>
      <w:r w:rsidRPr="00CE039F">
        <w:rPr>
          <w:rFonts w:ascii="Cambria" w:hAnsi="Cambria"/>
          <w:sz w:val="20"/>
          <w:szCs w:val="20"/>
          <w:lang w:val="sk-SK"/>
        </w:rPr>
        <w:lastRenderedPageBreak/>
        <w:t xml:space="preserve">požadovať opravu akýchkoľvek nepresností vo vašich </w:t>
      </w:r>
      <w:r w:rsidR="00CE039F" w:rsidRPr="00CE039F">
        <w:rPr>
          <w:rFonts w:ascii="Cambria" w:hAnsi="Cambria"/>
          <w:sz w:val="20"/>
          <w:szCs w:val="20"/>
          <w:lang w:val="sk-SK"/>
        </w:rPr>
        <w:t>o</w:t>
      </w:r>
      <w:r w:rsidRPr="00CE039F">
        <w:rPr>
          <w:rFonts w:ascii="Cambria" w:hAnsi="Cambria"/>
          <w:sz w:val="20"/>
          <w:szCs w:val="20"/>
          <w:lang w:val="sk-SK"/>
        </w:rPr>
        <w:t>sobných údajoch</w:t>
      </w:r>
      <w:r w:rsidRPr="007E4EF1">
        <w:rPr>
          <w:rFonts w:ascii="Cambria" w:hAnsi="Cambria"/>
          <w:sz w:val="20"/>
          <w:szCs w:val="20"/>
          <w:lang w:val="sk-SK"/>
        </w:rPr>
        <w:t xml:space="preserve"> </w:t>
      </w:r>
      <w:r w:rsidR="00CE039F" w:rsidRPr="00CE039F">
        <w:rPr>
          <w:rFonts w:ascii="Cambria" w:hAnsi="Cambria"/>
          <w:sz w:val="20"/>
          <w:szCs w:val="20"/>
          <w:lang w:val="sk-SK"/>
        </w:rPr>
        <w:t xml:space="preserve">alebo vymazanie </w:t>
      </w:r>
      <w:r w:rsidR="00CE039F">
        <w:rPr>
          <w:rFonts w:ascii="Cambria" w:hAnsi="Cambria"/>
          <w:sz w:val="20"/>
          <w:szCs w:val="20"/>
          <w:lang w:val="sk-SK"/>
        </w:rPr>
        <w:t xml:space="preserve">neaktuálnych </w:t>
      </w:r>
      <w:r w:rsidR="00CE039F" w:rsidRPr="00CE039F">
        <w:rPr>
          <w:rFonts w:ascii="Cambria" w:hAnsi="Cambria"/>
          <w:sz w:val="20"/>
          <w:szCs w:val="20"/>
          <w:lang w:val="sk-SK"/>
        </w:rPr>
        <w:t>osobných údajo</w:t>
      </w:r>
      <w:r w:rsidR="00B02B32">
        <w:rPr>
          <w:rFonts w:ascii="Cambria" w:hAnsi="Cambria"/>
          <w:sz w:val="20"/>
          <w:szCs w:val="20"/>
          <w:lang w:val="sk-SK"/>
        </w:rPr>
        <w:t>v</w:t>
      </w:r>
      <w:r w:rsidR="001F3CDF" w:rsidRPr="007E4EF1">
        <w:rPr>
          <w:rFonts w:ascii="Cambria" w:hAnsi="Cambria"/>
          <w:sz w:val="20"/>
          <w:szCs w:val="20"/>
          <w:lang w:val="sk-SK"/>
        </w:rPr>
        <w:t>,</w:t>
      </w:r>
    </w:p>
    <w:p w:rsidR="001F3CDF" w:rsidRPr="007E4EF1" w:rsidRDefault="00CE039F" w:rsidP="00C142EB">
      <w:pPr>
        <w:pStyle w:val="VBBNormal"/>
        <w:widowControl w:val="0"/>
        <w:numPr>
          <w:ilvl w:val="0"/>
          <w:numId w:val="3"/>
        </w:numPr>
        <w:spacing w:before="60" w:afterLines="60" w:after="144" w:line="240" w:lineRule="auto"/>
        <w:rPr>
          <w:rFonts w:ascii="Cambria" w:hAnsi="Cambria"/>
          <w:sz w:val="20"/>
          <w:szCs w:val="20"/>
          <w:lang w:val="sk-SK"/>
        </w:rPr>
      </w:pPr>
      <w:r w:rsidRPr="00CE039F">
        <w:rPr>
          <w:rFonts w:ascii="Cambria" w:hAnsi="Cambria"/>
          <w:sz w:val="20"/>
          <w:szCs w:val="20"/>
          <w:lang w:val="sk-SK"/>
        </w:rPr>
        <w:t>požadovať vymazanie vašich osobných údajo</w:t>
      </w:r>
      <w:r w:rsidR="00B02B32">
        <w:rPr>
          <w:rFonts w:ascii="Cambria" w:hAnsi="Cambria"/>
          <w:sz w:val="20"/>
          <w:szCs w:val="20"/>
          <w:lang w:val="sk-SK"/>
        </w:rPr>
        <w:t>v</w:t>
      </w:r>
      <w:r w:rsidRPr="007E4EF1">
        <w:rPr>
          <w:rFonts w:ascii="Cambria" w:hAnsi="Cambria"/>
          <w:sz w:val="20"/>
          <w:szCs w:val="20"/>
          <w:lang w:val="sk-SK"/>
        </w:rPr>
        <w:t xml:space="preserve"> </w:t>
      </w:r>
      <w:r w:rsidR="000F274C" w:rsidRPr="007E4EF1">
        <w:rPr>
          <w:rFonts w:ascii="Cambria" w:hAnsi="Cambria"/>
          <w:sz w:val="20"/>
          <w:szCs w:val="20"/>
          <w:lang w:val="sk-SK"/>
        </w:rPr>
        <w:t>(</w:t>
      </w:r>
      <w:r>
        <w:rPr>
          <w:rFonts w:ascii="Cambria" w:hAnsi="Cambria"/>
          <w:sz w:val="20"/>
          <w:szCs w:val="20"/>
          <w:lang w:val="sk-SK"/>
        </w:rPr>
        <w:t>vo vzťahu k osobným údajom, ktoré spracúvame na základe vášho súhlasu</w:t>
      </w:r>
      <w:r w:rsidR="00E8295C" w:rsidRPr="007E4EF1">
        <w:rPr>
          <w:rFonts w:ascii="Cambria" w:hAnsi="Cambria"/>
          <w:sz w:val="20"/>
          <w:szCs w:val="20"/>
          <w:lang w:val="sk-SK"/>
        </w:rPr>
        <w:t>),</w:t>
      </w:r>
    </w:p>
    <w:p w:rsidR="00E8295C" w:rsidRPr="007E4EF1" w:rsidRDefault="00CE039F" w:rsidP="00C142EB">
      <w:pPr>
        <w:pStyle w:val="VBBNormal"/>
        <w:widowControl w:val="0"/>
        <w:numPr>
          <w:ilvl w:val="0"/>
          <w:numId w:val="3"/>
        </w:numPr>
        <w:spacing w:before="60" w:afterLines="60" w:after="144" w:line="240" w:lineRule="auto"/>
        <w:rPr>
          <w:rFonts w:ascii="Cambria" w:hAnsi="Cambria"/>
          <w:sz w:val="20"/>
          <w:szCs w:val="20"/>
          <w:lang w:val="sk-SK"/>
        </w:rPr>
      </w:pPr>
      <w:r w:rsidRPr="00CE039F">
        <w:rPr>
          <w:rFonts w:ascii="Cambria" w:hAnsi="Cambria"/>
          <w:sz w:val="20"/>
          <w:szCs w:val="20"/>
          <w:lang w:val="sk-SK"/>
        </w:rPr>
        <w:t xml:space="preserve">podať sťažnosti v súvislosti so spracúvaním vašich osobných údajov v špecifických prípadoch </w:t>
      </w:r>
      <w:r w:rsidR="00E8295C" w:rsidRPr="007E4EF1">
        <w:rPr>
          <w:rFonts w:ascii="Cambria" w:hAnsi="Cambria"/>
          <w:sz w:val="20"/>
          <w:szCs w:val="20"/>
          <w:lang w:val="sk-SK"/>
        </w:rPr>
        <w:t>(</w:t>
      </w:r>
      <w:r>
        <w:rPr>
          <w:rFonts w:ascii="Cambria" w:hAnsi="Cambria"/>
          <w:sz w:val="20"/>
          <w:szCs w:val="20"/>
          <w:lang w:val="sk-SK"/>
        </w:rPr>
        <w:t>vo vzťahu k osobným údajom, ktoré spracúvame na základe našich oprávnených záujmov alebo právnych predpisov</w:t>
      </w:r>
      <w:r w:rsidR="00E8295C" w:rsidRPr="007E4EF1">
        <w:rPr>
          <w:rFonts w:ascii="Cambria" w:hAnsi="Cambria"/>
          <w:sz w:val="20"/>
          <w:szCs w:val="20"/>
          <w:lang w:val="sk-SK"/>
        </w:rPr>
        <w:t>)</w:t>
      </w:r>
      <w:r w:rsidR="00077DD4" w:rsidRPr="007E4EF1">
        <w:rPr>
          <w:rFonts w:ascii="Cambria" w:hAnsi="Cambria"/>
          <w:sz w:val="20"/>
          <w:szCs w:val="20"/>
          <w:lang w:val="sk-SK"/>
        </w:rPr>
        <w:t xml:space="preserve">. </w:t>
      </w:r>
    </w:p>
    <w:p w:rsidR="00CE039F" w:rsidRDefault="00CE039F" w:rsidP="00C142EB">
      <w:pPr>
        <w:pStyle w:val="VBBNormal"/>
        <w:widowControl w:val="0"/>
        <w:spacing w:before="60" w:afterLines="60" w:after="144" w:line="240" w:lineRule="auto"/>
        <w:rPr>
          <w:rFonts w:ascii="Cambria" w:hAnsi="Cambria"/>
          <w:sz w:val="20"/>
          <w:szCs w:val="20"/>
          <w:lang w:val="sk-SK"/>
        </w:rPr>
      </w:pPr>
      <w:r>
        <w:rPr>
          <w:rFonts w:ascii="Cambria" w:hAnsi="Cambria"/>
          <w:sz w:val="20"/>
          <w:szCs w:val="20"/>
          <w:lang w:val="sk-SK"/>
        </w:rPr>
        <w:t xml:space="preserve">Ak </w:t>
      </w:r>
      <w:r w:rsidR="00DF6183">
        <w:rPr>
          <w:rFonts w:ascii="Cambria" w:hAnsi="Cambria"/>
          <w:sz w:val="20"/>
          <w:szCs w:val="20"/>
          <w:lang w:val="sk-SK"/>
        </w:rPr>
        <w:t>vznesiete námietku v</w:t>
      </w:r>
      <w:r>
        <w:rPr>
          <w:rFonts w:ascii="Cambria" w:hAnsi="Cambria"/>
          <w:sz w:val="20"/>
          <w:szCs w:val="20"/>
          <w:lang w:val="sk-SK"/>
        </w:rPr>
        <w:t>o</w:t>
      </w:r>
      <w:r w:rsidR="00DF6183">
        <w:rPr>
          <w:rFonts w:ascii="Cambria" w:hAnsi="Cambria"/>
          <w:sz w:val="20"/>
          <w:szCs w:val="20"/>
          <w:lang w:val="sk-SK"/>
        </w:rPr>
        <w:t>či</w:t>
      </w:r>
      <w:r>
        <w:rPr>
          <w:rFonts w:ascii="Cambria" w:hAnsi="Cambria"/>
          <w:sz w:val="20"/>
          <w:szCs w:val="20"/>
          <w:lang w:val="sk-SK"/>
        </w:rPr>
        <w:t xml:space="preserve"> spracúvan</w:t>
      </w:r>
      <w:r w:rsidR="00DF6183">
        <w:rPr>
          <w:rFonts w:ascii="Cambria" w:hAnsi="Cambria"/>
          <w:sz w:val="20"/>
          <w:szCs w:val="20"/>
          <w:lang w:val="sk-SK"/>
        </w:rPr>
        <w:t>iu</w:t>
      </w:r>
      <w:r>
        <w:rPr>
          <w:rFonts w:ascii="Cambria" w:hAnsi="Cambria"/>
          <w:sz w:val="20"/>
          <w:szCs w:val="20"/>
          <w:lang w:val="sk-SK"/>
        </w:rPr>
        <w:t xml:space="preserve"> vašich osobných údajov</w:t>
      </w:r>
      <w:r w:rsidR="00DF6183">
        <w:rPr>
          <w:rFonts w:ascii="Cambria" w:hAnsi="Cambria"/>
          <w:sz w:val="20"/>
          <w:szCs w:val="20"/>
          <w:lang w:val="sk-SK"/>
        </w:rPr>
        <w:t>, môžete taktiež požadovať obmedzenie</w:t>
      </w:r>
      <w:r w:rsidR="00DF6183" w:rsidRPr="007E4EF1">
        <w:rPr>
          <w:rFonts w:ascii="Cambria" w:hAnsi="Cambria"/>
          <w:sz w:val="20"/>
          <w:szCs w:val="20"/>
          <w:lang w:val="sk-SK"/>
        </w:rPr>
        <w:t xml:space="preserve"> spracovania vašich osobných údajov</w:t>
      </w:r>
      <w:r w:rsidR="00DF6183">
        <w:rPr>
          <w:rFonts w:ascii="Cambria" w:hAnsi="Cambria"/>
          <w:sz w:val="20"/>
          <w:szCs w:val="20"/>
          <w:lang w:val="sk-SK"/>
        </w:rPr>
        <w:t>.</w:t>
      </w:r>
    </w:p>
    <w:p w:rsidR="00DF6183" w:rsidRPr="00DF6183" w:rsidRDefault="00DF6183" w:rsidP="00C142EB">
      <w:pPr>
        <w:pStyle w:val="VBBNormal"/>
        <w:widowControl w:val="0"/>
        <w:spacing w:before="60" w:afterLines="60" w:after="144" w:line="240" w:lineRule="auto"/>
        <w:rPr>
          <w:rFonts w:ascii="Cambria" w:hAnsi="Cambria"/>
          <w:sz w:val="20"/>
          <w:szCs w:val="20"/>
          <w:lang w:val="sk-SK"/>
        </w:rPr>
      </w:pPr>
      <w:r>
        <w:rPr>
          <w:rFonts w:ascii="Cambria" w:hAnsi="Cambria"/>
          <w:sz w:val="20"/>
          <w:szCs w:val="20"/>
          <w:lang w:val="sk-SK"/>
        </w:rPr>
        <w:t xml:space="preserve">Ak spracúvame vaše osobné údaje na základe vášho súhlasu, vo väčšine prípadov </w:t>
      </w:r>
      <w:r w:rsidRPr="00DF6183">
        <w:rPr>
          <w:rFonts w:ascii="Cambria" w:hAnsi="Cambria"/>
          <w:sz w:val="20"/>
          <w:szCs w:val="20"/>
          <w:lang w:val="sk-SK"/>
        </w:rPr>
        <w:t>máte právo súhlas odvolať</w:t>
      </w:r>
      <w:r>
        <w:rPr>
          <w:rFonts w:ascii="Cambria" w:hAnsi="Cambria"/>
          <w:sz w:val="20"/>
          <w:szCs w:val="20"/>
          <w:lang w:val="sk-SK"/>
        </w:rPr>
        <w:t>.</w:t>
      </w:r>
    </w:p>
    <w:p w:rsidR="00DF6183" w:rsidRDefault="00DF6183" w:rsidP="00C142EB">
      <w:pPr>
        <w:pStyle w:val="VBBNormal"/>
        <w:widowControl w:val="0"/>
        <w:spacing w:before="60" w:afterLines="60" w:after="144" w:line="240" w:lineRule="auto"/>
        <w:rPr>
          <w:rFonts w:ascii="Cambria" w:hAnsi="Cambria"/>
          <w:sz w:val="20"/>
          <w:szCs w:val="20"/>
          <w:lang w:val="sk-SK"/>
        </w:rPr>
      </w:pPr>
      <w:r>
        <w:rPr>
          <w:rFonts w:ascii="Cambria" w:hAnsi="Cambria"/>
          <w:sz w:val="20"/>
          <w:szCs w:val="20"/>
          <w:lang w:val="sk-SK"/>
        </w:rPr>
        <w:t>Vyššie uvedené práva môžu byť obmedzené. Podľa právnych predpisov sme povinní spracúvať farmakovigilačné údaje. V týchto prípadoch nie sme oprávnení vymazať niektoré z vašish osobných údajov. Ak nám to však právne predpisy umožňujú, ukončíme spracúvanie osobných údajov pre tieto potreby a vaše osobné údaje vymažeme.</w:t>
      </w:r>
    </w:p>
    <w:p w:rsidR="00DF6183" w:rsidRDefault="00DF6183" w:rsidP="00AC4D88">
      <w:pPr>
        <w:pStyle w:val="VBBNormal"/>
        <w:widowControl w:val="0"/>
        <w:spacing w:before="60" w:after="60" w:line="240" w:lineRule="auto"/>
        <w:rPr>
          <w:rFonts w:ascii="Cambria" w:hAnsi="Cambria"/>
          <w:sz w:val="20"/>
          <w:szCs w:val="20"/>
          <w:lang w:val="sk-SK"/>
        </w:rPr>
      </w:pPr>
      <w:r w:rsidRPr="00AC4D88">
        <w:rPr>
          <w:rFonts w:ascii="Cambria" w:hAnsi="Cambria"/>
          <w:sz w:val="20"/>
          <w:szCs w:val="20"/>
          <w:lang w:val="sk-SK"/>
        </w:rPr>
        <w:t xml:space="preserve">Ak by ste chceli uplatniť vaše práva, </w:t>
      </w:r>
      <w:r w:rsidR="00AC4D88" w:rsidRPr="00AC4D88">
        <w:rPr>
          <w:rFonts w:ascii="Cambria" w:hAnsi="Cambria"/>
          <w:sz w:val="20"/>
          <w:szCs w:val="20"/>
          <w:lang w:val="sk-SK"/>
        </w:rPr>
        <w:t xml:space="preserve">obráťte sa, prosím, na nás prostredníctvom </w:t>
      </w:r>
      <w:r w:rsidR="00AC4D88">
        <w:rPr>
          <w:rFonts w:ascii="Cambria" w:hAnsi="Cambria"/>
          <w:sz w:val="20"/>
          <w:szCs w:val="20"/>
          <w:lang w:val="sk-SK"/>
        </w:rPr>
        <w:t xml:space="preserve">ktoréhokoľvek z vyššie uvedených </w:t>
      </w:r>
      <w:r w:rsidR="00AC4D88" w:rsidRPr="00AC4D88">
        <w:rPr>
          <w:rFonts w:ascii="Cambria" w:hAnsi="Cambria"/>
          <w:sz w:val="20"/>
          <w:szCs w:val="20"/>
          <w:lang w:val="sk-SK"/>
        </w:rPr>
        <w:t>kontaktných údajov</w:t>
      </w:r>
      <w:r w:rsidR="00AC4D88">
        <w:rPr>
          <w:rFonts w:ascii="Cambria" w:hAnsi="Cambria"/>
          <w:sz w:val="20"/>
          <w:szCs w:val="20"/>
          <w:lang w:val="sk-SK"/>
        </w:rPr>
        <w:t xml:space="preserve">. Taktiež máte právo </w:t>
      </w:r>
      <w:r w:rsidR="00AC4D88" w:rsidRPr="00CE039F">
        <w:rPr>
          <w:rFonts w:ascii="Cambria" w:hAnsi="Cambria"/>
          <w:sz w:val="20"/>
          <w:szCs w:val="20"/>
          <w:lang w:val="sk-SK"/>
        </w:rPr>
        <w:t>pod</w:t>
      </w:r>
      <w:r w:rsidR="00AC4D88">
        <w:rPr>
          <w:rFonts w:ascii="Cambria" w:hAnsi="Cambria"/>
          <w:sz w:val="20"/>
          <w:szCs w:val="20"/>
          <w:lang w:val="sk-SK"/>
        </w:rPr>
        <w:t>áv</w:t>
      </w:r>
      <w:r w:rsidR="00AC4D88" w:rsidRPr="00CE039F">
        <w:rPr>
          <w:rFonts w:ascii="Cambria" w:hAnsi="Cambria"/>
          <w:sz w:val="20"/>
          <w:szCs w:val="20"/>
          <w:lang w:val="sk-SK"/>
        </w:rPr>
        <w:t>ať sťažnosti</w:t>
      </w:r>
      <w:r w:rsidR="00AC4D88">
        <w:rPr>
          <w:rFonts w:ascii="Cambria" w:hAnsi="Cambria"/>
          <w:sz w:val="20"/>
          <w:szCs w:val="20"/>
          <w:lang w:val="sk-SK"/>
        </w:rPr>
        <w:t xml:space="preserve"> príslušnému orgánu dohľadu</w:t>
      </w:r>
      <w:r w:rsidR="00AC4D88" w:rsidRPr="00AC4D88">
        <w:rPr>
          <w:rFonts w:ascii="Cambria" w:hAnsi="Cambria"/>
          <w:sz w:val="20"/>
          <w:szCs w:val="20"/>
          <w:lang w:val="sk-SK"/>
        </w:rPr>
        <w:t xml:space="preserve"> na</w:t>
      </w:r>
      <w:r w:rsidR="00AC4D88">
        <w:rPr>
          <w:rFonts w:ascii="Cambria" w:hAnsi="Cambria"/>
          <w:sz w:val="20"/>
          <w:szCs w:val="20"/>
          <w:lang w:val="sk-SK"/>
        </w:rPr>
        <w:t>d</w:t>
      </w:r>
      <w:r w:rsidR="00AC4D88" w:rsidRPr="00AC4D88">
        <w:rPr>
          <w:rFonts w:ascii="Cambria" w:hAnsi="Cambria"/>
          <w:sz w:val="20"/>
          <w:szCs w:val="20"/>
          <w:lang w:val="sk-SK"/>
        </w:rPr>
        <w:t xml:space="preserve"> ochran</w:t>
      </w:r>
      <w:r w:rsidR="00AC4D88">
        <w:rPr>
          <w:rFonts w:ascii="Cambria" w:hAnsi="Cambria"/>
          <w:sz w:val="20"/>
          <w:szCs w:val="20"/>
          <w:lang w:val="sk-SK"/>
        </w:rPr>
        <w:t>o</w:t>
      </w:r>
      <w:r w:rsidR="00AC4D88" w:rsidRPr="00AC4D88">
        <w:rPr>
          <w:rFonts w:ascii="Cambria" w:hAnsi="Cambria"/>
          <w:sz w:val="20"/>
          <w:szCs w:val="20"/>
          <w:lang w:val="sk-SK"/>
        </w:rPr>
        <w:t>u údajov</w:t>
      </w:r>
      <w:r w:rsidR="00AC4D88">
        <w:rPr>
          <w:rFonts w:ascii="Cambria" w:hAnsi="Cambria"/>
          <w:sz w:val="20"/>
          <w:szCs w:val="20"/>
          <w:lang w:val="sk-SK"/>
        </w:rPr>
        <w:t>, ako je uvedené v prvej, úvodnej časti tohoto Oznámenia.</w:t>
      </w:r>
    </w:p>
    <w:p w:rsidR="000E0C25" w:rsidRPr="007E4EF1" w:rsidRDefault="00AC4D88" w:rsidP="00AC4D88">
      <w:pPr>
        <w:pStyle w:val="VBBNormal"/>
        <w:widowControl w:val="0"/>
        <w:spacing w:before="60" w:after="60" w:line="240" w:lineRule="auto"/>
        <w:rPr>
          <w:rFonts w:ascii="Cambria" w:hAnsi="Cambria"/>
          <w:sz w:val="20"/>
          <w:szCs w:val="20"/>
          <w:lang w:val="sk-SK"/>
        </w:rPr>
      </w:pPr>
      <w:r>
        <w:rPr>
          <w:rFonts w:ascii="Cambria" w:hAnsi="Cambria"/>
          <w:sz w:val="20"/>
          <w:szCs w:val="20"/>
          <w:lang w:val="sk-SK"/>
        </w:rPr>
        <w:t>Je možné, že v súvislosti s uplatnením týchto práv</w:t>
      </w:r>
      <w:r w:rsidRPr="00AC4D88">
        <w:rPr>
          <w:rFonts w:ascii="Cambria" w:hAnsi="Cambria"/>
          <w:sz w:val="20"/>
          <w:szCs w:val="20"/>
          <w:lang w:val="sk-SK"/>
        </w:rPr>
        <w:t xml:space="preserve"> od vás budeme požadovať preukázanie totožnosti</w:t>
      </w:r>
      <w:r>
        <w:rPr>
          <w:rFonts w:ascii="Cambria" w:hAnsi="Cambria"/>
          <w:sz w:val="20"/>
          <w:szCs w:val="20"/>
          <w:lang w:val="sk-SK"/>
        </w:rPr>
        <w:t xml:space="preserve">. Preto môže byť z našej strany potrebné </w:t>
      </w:r>
      <w:r w:rsidRPr="00AC4D88">
        <w:rPr>
          <w:rFonts w:ascii="Cambria" w:hAnsi="Cambria"/>
          <w:sz w:val="20"/>
          <w:szCs w:val="20"/>
          <w:lang w:val="sk-SK"/>
        </w:rPr>
        <w:t>vyž</w:t>
      </w:r>
      <w:r>
        <w:rPr>
          <w:rFonts w:ascii="Cambria" w:hAnsi="Cambria"/>
          <w:sz w:val="20"/>
          <w:szCs w:val="20"/>
          <w:lang w:val="sk-SK"/>
        </w:rPr>
        <w:t>i</w:t>
      </w:r>
      <w:r w:rsidRPr="00AC4D88">
        <w:rPr>
          <w:rFonts w:ascii="Cambria" w:hAnsi="Cambria"/>
          <w:sz w:val="20"/>
          <w:szCs w:val="20"/>
          <w:lang w:val="sk-SK"/>
        </w:rPr>
        <w:t>ad</w:t>
      </w:r>
      <w:r>
        <w:rPr>
          <w:rFonts w:ascii="Cambria" w:hAnsi="Cambria"/>
          <w:sz w:val="20"/>
          <w:szCs w:val="20"/>
          <w:lang w:val="sk-SK"/>
        </w:rPr>
        <w:t>anie</w:t>
      </w:r>
      <w:r w:rsidRPr="00AC4D88">
        <w:rPr>
          <w:rFonts w:ascii="Cambria" w:hAnsi="Cambria"/>
          <w:sz w:val="20"/>
          <w:szCs w:val="20"/>
          <w:lang w:val="sk-SK"/>
        </w:rPr>
        <w:t xml:space="preserve"> ďalších </w:t>
      </w:r>
      <w:r>
        <w:rPr>
          <w:rFonts w:ascii="Cambria" w:hAnsi="Cambria"/>
          <w:sz w:val="20"/>
          <w:szCs w:val="20"/>
          <w:lang w:val="sk-SK"/>
        </w:rPr>
        <w:t xml:space="preserve">osobných údajov, aby sme mohli </w:t>
      </w:r>
      <w:r w:rsidRPr="00AC4D88">
        <w:rPr>
          <w:rFonts w:ascii="Cambria" w:hAnsi="Cambria"/>
          <w:sz w:val="20"/>
          <w:szCs w:val="20"/>
          <w:lang w:val="sk-SK"/>
        </w:rPr>
        <w:t>vašej žiadosti vyhovieť</w:t>
      </w:r>
      <w:r w:rsidR="00FE6A29" w:rsidRPr="007E4EF1">
        <w:rPr>
          <w:rFonts w:ascii="Cambria" w:hAnsi="Cambria"/>
          <w:sz w:val="20"/>
          <w:szCs w:val="20"/>
          <w:lang w:val="sk-SK"/>
        </w:rPr>
        <w:t>.</w:t>
      </w:r>
    </w:p>
    <w:p w:rsidR="008C7C89" w:rsidRPr="007E4EF1" w:rsidRDefault="008C7C89" w:rsidP="00190885">
      <w:pPr>
        <w:widowControl w:val="0"/>
        <w:spacing w:before="60" w:after="60" w:line="240" w:lineRule="auto"/>
        <w:rPr>
          <w:rFonts w:ascii="Cambria" w:hAnsi="Cambria"/>
          <w:sz w:val="20"/>
          <w:szCs w:val="20"/>
          <w:lang w:val="sk-SK"/>
        </w:rPr>
      </w:pPr>
    </w:p>
    <w:sectPr w:rsidR="008C7C89" w:rsidRPr="007E4EF1" w:rsidSect="007E4EF1">
      <w:footerReference w:type="default" r:id="rId15"/>
      <w:pgSz w:w="11906" w:h="16838" w:code="9"/>
      <w:pgMar w:top="1152" w:right="1152" w:bottom="1152" w:left="1152"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DDAA69" w15:done="0"/>
  <w15:commentEx w15:paraId="778A2C06" w15:done="0"/>
  <w15:commentEx w15:paraId="72B99E18" w15:done="0"/>
  <w15:commentEx w15:paraId="7E941BB9" w15:done="0"/>
  <w15:commentEx w15:paraId="4C1A2090" w15:done="0"/>
  <w15:commentEx w15:paraId="5269FFEA" w15:done="0"/>
  <w15:commentEx w15:paraId="05D988BD" w15:done="0"/>
  <w15:commentEx w15:paraId="13EC327B" w15:done="0"/>
  <w15:commentEx w15:paraId="518D0C22" w15:done="0"/>
  <w15:commentEx w15:paraId="612F6A63" w15:done="0"/>
  <w15:commentEx w15:paraId="4C5C52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DAA69" w16cid:durableId="1FBAB483"/>
  <w16cid:commentId w16cid:paraId="778A2C06" w16cid:durableId="20606F0B"/>
  <w16cid:commentId w16cid:paraId="72B99E18" w16cid:durableId="208EB7C1"/>
  <w16cid:commentId w16cid:paraId="7E941BB9" w16cid:durableId="1FBAB37A"/>
  <w16cid:commentId w16cid:paraId="4C1A2090" w16cid:durableId="1FBAB345"/>
  <w16cid:commentId w16cid:paraId="5269FFEA" w16cid:durableId="20606F11"/>
  <w16cid:commentId w16cid:paraId="05D988BD" w16cid:durableId="20606F12"/>
  <w16cid:commentId w16cid:paraId="13EC327B" w16cid:durableId="1FBAB402"/>
  <w16cid:commentId w16cid:paraId="518D0C22" w16cid:durableId="208F99D9"/>
  <w16cid:commentId w16cid:paraId="612F6A63" w16cid:durableId="1FBAB433"/>
  <w16cid:commentId w16cid:paraId="4C5C5204" w16cid:durableId="1FBAB4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7D" w:rsidRDefault="0001367D" w:rsidP="00C12CBB">
      <w:pPr>
        <w:spacing w:after="0" w:line="240" w:lineRule="auto"/>
      </w:pPr>
      <w:r>
        <w:separator/>
      </w:r>
    </w:p>
  </w:endnote>
  <w:endnote w:type="continuationSeparator" w:id="0">
    <w:p w:rsidR="0001367D" w:rsidRDefault="0001367D" w:rsidP="00C1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46936"/>
      <w:docPartObj>
        <w:docPartGallery w:val="Page Numbers (Bottom of Page)"/>
        <w:docPartUnique/>
      </w:docPartObj>
    </w:sdtPr>
    <w:sdtEndPr>
      <w:rPr>
        <w:rFonts w:ascii="Cambria" w:hAnsi="Cambria"/>
        <w:sz w:val="20"/>
        <w:szCs w:val="20"/>
      </w:rPr>
    </w:sdtEndPr>
    <w:sdtContent>
      <w:p w:rsidR="00203ED9" w:rsidRPr="009E4D81" w:rsidRDefault="00071AE6">
        <w:pPr>
          <w:pStyle w:val="Footer"/>
          <w:jc w:val="right"/>
          <w:rPr>
            <w:rFonts w:ascii="Cambria" w:hAnsi="Cambria"/>
            <w:sz w:val="20"/>
            <w:szCs w:val="20"/>
          </w:rPr>
        </w:pPr>
        <w:r w:rsidRPr="009E4D81">
          <w:rPr>
            <w:rFonts w:ascii="Cambria" w:hAnsi="Cambria"/>
            <w:sz w:val="20"/>
            <w:szCs w:val="20"/>
          </w:rPr>
          <w:fldChar w:fldCharType="begin"/>
        </w:r>
        <w:r w:rsidR="00203ED9" w:rsidRPr="009E4D81">
          <w:rPr>
            <w:rFonts w:ascii="Cambria" w:hAnsi="Cambria"/>
            <w:sz w:val="20"/>
            <w:szCs w:val="20"/>
          </w:rPr>
          <w:instrText>PAGE   \* MERGEFORMAT</w:instrText>
        </w:r>
        <w:r w:rsidRPr="009E4D81">
          <w:rPr>
            <w:rFonts w:ascii="Cambria" w:hAnsi="Cambria"/>
            <w:sz w:val="20"/>
            <w:szCs w:val="20"/>
          </w:rPr>
          <w:fldChar w:fldCharType="separate"/>
        </w:r>
        <w:r w:rsidR="00DD1EC7" w:rsidRPr="00DD1EC7">
          <w:rPr>
            <w:rFonts w:ascii="Cambria" w:hAnsi="Cambria"/>
            <w:noProof/>
            <w:sz w:val="20"/>
            <w:szCs w:val="20"/>
            <w:lang w:val="hu-HU"/>
          </w:rPr>
          <w:t>8</w:t>
        </w:r>
        <w:r w:rsidRPr="009E4D81">
          <w:rPr>
            <w:rFonts w:ascii="Cambria" w:hAnsi="Cambria"/>
            <w:sz w:val="20"/>
            <w:szCs w:val="20"/>
          </w:rPr>
          <w:fldChar w:fldCharType="end"/>
        </w:r>
      </w:p>
    </w:sdtContent>
  </w:sdt>
  <w:p w:rsidR="00203ED9" w:rsidRDefault="00203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7D" w:rsidRDefault="0001367D" w:rsidP="00C12CBB">
      <w:pPr>
        <w:spacing w:after="0" w:line="240" w:lineRule="auto"/>
      </w:pPr>
      <w:r>
        <w:separator/>
      </w:r>
    </w:p>
  </w:footnote>
  <w:footnote w:type="continuationSeparator" w:id="0">
    <w:p w:rsidR="0001367D" w:rsidRDefault="0001367D" w:rsidP="00C12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3768"/>
    <w:multiLevelType w:val="hybridMultilevel"/>
    <w:tmpl w:val="FFF88740"/>
    <w:lvl w:ilvl="0" w:tplc="5070695A">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DC8373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12739C"/>
    <w:multiLevelType w:val="hybridMultilevel"/>
    <w:tmpl w:val="5606BB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EA77637"/>
    <w:multiLevelType w:val="hybridMultilevel"/>
    <w:tmpl w:val="8B3019CC"/>
    <w:lvl w:ilvl="0" w:tplc="99D631A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9366B90"/>
    <w:multiLevelType w:val="multilevel"/>
    <w:tmpl w:val="B7C48298"/>
    <w:lvl w:ilvl="0">
      <w:start w:val="1"/>
      <w:numFmt w:val="decimal"/>
      <w:pStyle w:val="VBBHeading1"/>
      <w:lvlText w:val="%1."/>
      <w:lvlJc w:val="left"/>
      <w:pPr>
        <w:tabs>
          <w:tab w:val="num" w:pos="737"/>
        </w:tabs>
        <w:ind w:left="737" w:hanging="737"/>
      </w:pPr>
      <w:rPr>
        <w:rFonts w:ascii="Arial Bold" w:hAnsi="Arial Bold" w:hint="default"/>
        <w:b/>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BBHeading2"/>
      <w:lvlText w:val="%1.%2"/>
      <w:lvlJc w:val="left"/>
      <w:pPr>
        <w:tabs>
          <w:tab w:val="num" w:pos="34"/>
        </w:tabs>
        <w:ind w:left="34" w:hanging="737"/>
      </w:pPr>
      <w:rPr>
        <w:rFonts w:ascii="Arial Bold" w:hAnsi="Arial Bold" w:hint="default"/>
        <w:b/>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BBHeading3"/>
      <w:lvlText w:val="%1.%2.%3"/>
      <w:lvlJc w:val="left"/>
      <w:pPr>
        <w:tabs>
          <w:tab w:val="num" w:pos="34"/>
        </w:tabs>
        <w:ind w:left="34" w:hanging="737"/>
      </w:pPr>
      <w:rPr>
        <w:rFonts w:ascii="Arial" w:hAnsi="Arial" w:hint="default"/>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VBBHeading4"/>
      <w:lvlText w:val="(%4)"/>
      <w:lvlJc w:val="left"/>
      <w:pPr>
        <w:tabs>
          <w:tab w:val="num" w:pos="1508"/>
        </w:tabs>
        <w:ind w:left="1508" w:hanging="737"/>
      </w:pPr>
      <w:rPr>
        <w:rFonts w:hint="default"/>
      </w:rPr>
    </w:lvl>
    <w:lvl w:ilvl="4">
      <w:start w:val="1"/>
      <w:numFmt w:val="lowerRoman"/>
      <w:pStyle w:val="VBBHeading5"/>
      <w:lvlText w:val="(%5)"/>
      <w:lvlJc w:val="left"/>
      <w:pPr>
        <w:tabs>
          <w:tab w:val="num" w:pos="2211"/>
        </w:tabs>
        <w:ind w:left="2211" w:hanging="737"/>
      </w:pPr>
      <w:rPr>
        <w:rFonts w:hint="default"/>
      </w:rPr>
    </w:lvl>
    <w:lvl w:ilvl="5">
      <w:start w:val="1"/>
      <w:numFmt w:val="lowerLetter"/>
      <w:pStyle w:val="VBBHeading6"/>
      <w:lvlText w:val="(%6)"/>
      <w:lvlJc w:val="left"/>
      <w:pPr>
        <w:tabs>
          <w:tab w:val="num" w:pos="2948"/>
        </w:tabs>
        <w:ind w:left="2948" w:hanging="737"/>
      </w:pPr>
      <w:rPr>
        <w:rFonts w:hint="default"/>
      </w:rPr>
    </w:lvl>
    <w:lvl w:ilvl="6">
      <w:start w:val="1"/>
      <w:numFmt w:val="decimal"/>
      <w:lvlText w:val="%1.%2.%3.%4.%5.%6.%7."/>
      <w:lvlJc w:val="left"/>
      <w:pPr>
        <w:tabs>
          <w:tab w:val="num" w:pos="5074"/>
        </w:tabs>
        <w:ind w:left="3274" w:hanging="1080"/>
      </w:pPr>
      <w:rPr>
        <w:rFonts w:hint="default"/>
      </w:rPr>
    </w:lvl>
    <w:lvl w:ilvl="7">
      <w:start w:val="1"/>
      <w:numFmt w:val="decimal"/>
      <w:lvlText w:val="%1.%2.%3.%4.%5.%6.%7.%8."/>
      <w:lvlJc w:val="left"/>
      <w:pPr>
        <w:tabs>
          <w:tab w:val="num" w:pos="5794"/>
        </w:tabs>
        <w:ind w:left="3778" w:hanging="1224"/>
      </w:pPr>
      <w:rPr>
        <w:rFonts w:hint="default"/>
      </w:rPr>
    </w:lvl>
    <w:lvl w:ilvl="8">
      <w:start w:val="1"/>
      <w:numFmt w:val="decimal"/>
      <w:lvlText w:val="%1.%2.%3.%4.%5.%6.%7.%8.%9."/>
      <w:lvlJc w:val="left"/>
      <w:pPr>
        <w:tabs>
          <w:tab w:val="num" w:pos="6514"/>
        </w:tabs>
        <w:ind w:left="4354" w:hanging="1440"/>
      </w:pPr>
      <w:rPr>
        <w:rFonts w:hint="default"/>
      </w:rPr>
    </w:lvl>
  </w:abstractNum>
  <w:abstractNum w:abstractNumId="5">
    <w:nsid w:val="505D48FE"/>
    <w:multiLevelType w:val="hybridMultilevel"/>
    <w:tmpl w:val="CD40BBFA"/>
    <w:lvl w:ilvl="0" w:tplc="1458C58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18E7BE2"/>
    <w:multiLevelType w:val="hybridMultilevel"/>
    <w:tmpl w:val="2452DA0E"/>
    <w:lvl w:ilvl="0" w:tplc="FD72C2E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3CC00CD"/>
    <w:multiLevelType w:val="hybridMultilevel"/>
    <w:tmpl w:val="E2FEDA5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5A5C32EA"/>
    <w:multiLevelType w:val="multilevel"/>
    <w:tmpl w:val="D2581D64"/>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E3B2642"/>
    <w:multiLevelType w:val="hybridMultilevel"/>
    <w:tmpl w:val="E6C83910"/>
    <w:lvl w:ilvl="0" w:tplc="D1040F6C">
      <w:numFmt w:val="bullet"/>
      <w:lvlText w:val="-"/>
      <w:lvlJc w:val="left"/>
      <w:pPr>
        <w:ind w:left="360" w:hanging="360"/>
      </w:pPr>
      <w:rPr>
        <w:rFonts w:ascii="Cambria" w:eastAsia="Times New Roman" w:hAnsi="Cambria"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6"/>
  </w:num>
  <w:num w:numId="6">
    <w:abstractNumId w:val="0"/>
  </w:num>
  <w:num w:numId="7">
    <w:abstractNumId w:val="5"/>
  </w:num>
  <w:num w:numId="8">
    <w:abstractNumId w:val="1"/>
  </w:num>
  <w:num w:numId="9">
    <w:abstractNumId w:val="8"/>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sofia Szanto">
    <w15:presenceInfo w15:providerId="None" w15:userId="Zsofia Szanto"/>
  </w15:person>
  <w15:person w15:author="Keszi Éva dr.">
    <w15:presenceInfo w15:providerId="AD" w15:userId="S-1-5-21-1806863905-1858224646-3445393417-53242"/>
  </w15:person>
  <w15:person w15:author="Zsofia Szanto - GR DPO">
    <w15:presenceInfo w15:providerId="None" w15:userId="Zsofia Szanto - GR D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BD"/>
    <w:rsid w:val="0001367D"/>
    <w:rsid w:val="00033140"/>
    <w:rsid w:val="00046C7E"/>
    <w:rsid w:val="0005233B"/>
    <w:rsid w:val="00054C54"/>
    <w:rsid w:val="00060CB1"/>
    <w:rsid w:val="00062498"/>
    <w:rsid w:val="00064E4A"/>
    <w:rsid w:val="0006700D"/>
    <w:rsid w:val="0007143F"/>
    <w:rsid w:val="00071AE6"/>
    <w:rsid w:val="00074248"/>
    <w:rsid w:val="00075BF4"/>
    <w:rsid w:val="00077DD4"/>
    <w:rsid w:val="00081455"/>
    <w:rsid w:val="000A6E7F"/>
    <w:rsid w:val="000B1F5A"/>
    <w:rsid w:val="000B28E4"/>
    <w:rsid w:val="000D72F8"/>
    <w:rsid w:val="000E0C25"/>
    <w:rsid w:val="000E40AE"/>
    <w:rsid w:val="000F18BE"/>
    <w:rsid w:val="000F274C"/>
    <w:rsid w:val="000F2AC7"/>
    <w:rsid w:val="000F68F1"/>
    <w:rsid w:val="000F6D3B"/>
    <w:rsid w:val="000F7142"/>
    <w:rsid w:val="0011024C"/>
    <w:rsid w:val="00112D1C"/>
    <w:rsid w:val="001251ED"/>
    <w:rsid w:val="0014683D"/>
    <w:rsid w:val="001471F9"/>
    <w:rsid w:val="0015386E"/>
    <w:rsid w:val="00154330"/>
    <w:rsid w:val="00174021"/>
    <w:rsid w:val="00190885"/>
    <w:rsid w:val="001B20B2"/>
    <w:rsid w:val="001C1459"/>
    <w:rsid w:val="001C4177"/>
    <w:rsid w:val="001C66CB"/>
    <w:rsid w:val="001C6C84"/>
    <w:rsid w:val="001D1A8F"/>
    <w:rsid w:val="001D40A8"/>
    <w:rsid w:val="001D722A"/>
    <w:rsid w:val="001E2E8A"/>
    <w:rsid w:val="001E7C58"/>
    <w:rsid w:val="001F3CDF"/>
    <w:rsid w:val="002013BF"/>
    <w:rsid w:val="00203ED9"/>
    <w:rsid w:val="00204F90"/>
    <w:rsid w:val="00222ACA"/>
    <w:rsid w:val="00242E3F"/>
    <w:rsid w:val="002460DE"/>
    <w:rsid w:val="00247DE0"/>
    <w:rsid w:val="002643B4"/>
    <w:rsid w:val="00265642"/>
    <w:rsid w:val="0026691F"/>
    <w:rsid w:val="002708D0"/>
    <w:rsid w:val="00275A77"/>
    <w:rsid w:val="0027775F"/>
    <w:rsid w:val="002858C2"/>
    <w:rsid w:val="002A1AEC"/>
    <w:rsid w:val="002C27CE"/>
    <w:rsid w:val="002D096B"/>
    <w:rsid w:val="002D0E82"/>
    <w:rsid w:val="002D4B0D"/>
    <w:rsid w:val="002F0DCC"/>
    <w:rsid w:val="002F273A"/>
    <w:rsid w:val="002F5BC0"/>
    <w:rsid w:val="00302632"/>
    <w:rsid w:val="00302980"/>
    <w:rsid w:val="003075EE"/>
    <w:rsid w:val="00311E39"/>
    <w:rsid w:val="00312AE9"/>
    <w:rsid w:val="00314D9D"/>
    <w:rsid w:val="003210DE"/>
    <w:rsid w:val="003335C4"/>
    <w:rsid w:val="003358A2"/>
    <w:rsid w:val="00345B2B"/>
    <w:rsid w:val="0035528E"/>
    <w:rsid w:val="003554D2"/>
    <w:rsid w:val="003767E7"/>
    <w:rsid w:val="003A0077"/>
    <w:rsid w:val="003B0AFE"/>
    <w:rsid w:val="003B5C7A"/>
    <w:rsid w:val="003B5E5E"/>
    <w:rsid w:val="003C6D0E"/>
    <w:rsid w:val="003D15F3"/>
    <w:rsid w:val="003D1D62"/>
    <w:rsid w:val="003D2AED"/>
    <w:rsid w:val="003E1F2E"/>
    <w:rsid w:val="003E2BE4"/>
    <w:rsid w:val="00402E6F"/>
    <w:rsid w:val="00405032"/>
    <w:rsid w:val="004161E0"/>
    <w:rsid w:val="004167A9"/>
    <w:rsid w:val="004208A9"/>
    <w:rsid w:val="00421148"/>
    <w:rsid w:val="004354D9"/>
    <w:rsid w:val="00454918"/>
    <w:rsid w:val="00460AC7"/>
    <w:rsid w:val="0046184D"/>
    <w:rsid w:val="00461A06"/>
    <w:rsid w:val="004774E6"/>
    <w:rsid w:val="0048409C"/>
    <w:rsid w:val="00491079"/>
    <w:rsid w:val="004A57D4"/>
    <w:rsid w:val="004B72C8"/>
    <w:rsid w:val="004C1BA5"/>
    <w:rsid w:val="004E0423"/>
    <w:rsid w:val="004E1CF1"/>
    <w:rsid w:val="004E5AB4"/>
    <w:rsid w:val="004F02F4"/>
    <w:rsid w:val="00501103"/>
    <w:rsid w:val="0050204C"/>
    <w:rsid w:val="0050410B"/>
    <w:rsid w:val="00513085"/>
    <w:rsid w:val="00514361"/>
    <w:rsid w:val="005212FC"/>
    <w:rsid w:val="005309ED"/>
    <w:rsid w:val="00532E61"/>
    <w:rsid w:val="005436DC"/>
    <w:rsid w:val="00546098"/>
    <w:rsid w:val="00562E61"/>
    <w:rsid w:val="005654BF"/>
    <w:rsid w:val="00567458"/>
    <w:rsid w:val="00583FFA"/>
    <w:rsid w:val="005908CB"/>
    <w:rsid w:val="005A1925"/>
    <w:rsid w:val="005A3DF9"/>
    <w:rsid w:val="005B19CE"/>
    <w:rsid w:val="005B6F15"/>
    <w:rsid w:val="005C09D4"/>
    <w:rsid w:val="005C1458"/>
    <w:rsid w:val="005D7241"/>
    <w:rsid w:val="005D7305"/>
    <w:rsid w:val="005F179F"/>
    <w:rsid w:val="005F7124"/>
    <w:rsid w:val="00602EEE"/>
    <w:rsid w:val="006234DF"/>
    <w:rsid w:val="0062455C"/>
    <w:rsid w:val="006259A9"/>
    <w:rsid w:val="00625AE6"/>
    <w:rsid w:val="00635560"/>
    <w:rsid w:val="006367C7"/>
    <w:rsid w:val="0064351E"/>
    <w:rsid w:val="0064383A"/>
    <w:rsid w:val="00644C93"/>
    <w:rsid w:val="00646828"/>
    <w:rsid w:val="00651B10"/>
    <w:rsid w:val="006611A3"/>
    <w:rsid w:val="006639C7"/>
    <w:rsid w:val="00664908"/>
    <w:rsid w:val="00677D8B"/>
    <w:rsid w:val="00685393"/>
    <w:rsid w:val="006903AD"/>
    <w:rsid w:val="006A4274"/>
    <w:rsid w:val="006C19BF"/>
    <w:rsid w:val="006D2534"/>
    <w:rsid w:val="006E0813"/>
    <w:rsid w:val="006E1774"/>
    <w:rsid w:val="00701CE2"/>
    <w:rsid w:val="007047FE"/>
    <w:rsid w:val="00716EA9"/>
    <w:rsid w:val="007235C7"/>
    <w:rsid w:val="00730BE4"/>
    <w:rsid w:val="007366BA"/>
    <w:rsid w:val="00736805"/>
    <w:rsid w:val="00747596"/>
    <w:rsid w:val="007536D1"/>
    <w:rsid w:val="00753C59"/>
    <w:rsid w:val="007678C7"/>
    <w:rsid w:val="00773A35"/>
    <w:rsid w:val="007770F4"/>
    <w:rsid w:val="007A5019"/>
    <w:rsid w:val="007B1C3E"/>
    <w:rsid w:val="007B4402"/>
    <w:rsid w:val="007B449F"/>
    <w:rsid w:val="007D4D18"/>
    <w:rsid w:val="007E4EF1"/>
    <w:rsid w:val="007F1CCF"/>
    <w:rsid w:val="007F767D"/>
    <w:rsid w:val="008015E5"/>
    <w:rsid w:val="00803284"/>
    <w:rsid w:val="008044ED"/>
    <w:rsid w:val="008050CC"/>
    <w:rsid w:val="00806FD1"/>
    <w:rsid w:val="00813E40"/>
    <w:rsid w:val="008155E3"/>
    <w:rsid w:val="00824228"/>
    <w:rsid w:val="00824481"/>
    <w:rsid w:val="008265E5"/>
    <w:rsid w:val="0082708B"/>
    <w:rsid w:val="00830FF8"/>
    <w:rsid w:val="00842B07"/>
    <w:rsid w:val="00852F41"/>
    <w:rsid w:val="0085600B"/>
    <w:rsid w:val="008579CD"/>
    <w:rsid w:val="008650EA"/>
    <w:rsid w:val="00880157"/>
    <w:rsid w:val="00890E62"/>
    <w:rsid w:val="008A4A30"/>
    <w:rsid w:val="008C094F"/>
    <w:rsid w:val="008C17AB"/>
    <w:rsid w:val="008C2C3A"/>
    <w:rsid w:val="008C51E9"/>
    <w:rsid w:val="008C7C89"/>
    <w:rsid w:val="008D3D44"/>
    <w:rsid w:val="008E3A44"/>
    <w:rsid w:val="008F21B7"/>
    <w:rsid w:val="008F2432"/>
    <w:rsid w:val="0090305C"/>
    <w:rsid w:val="00905460"/>
    <w:rsid w:val="0090770A"/>
    <w:rsid w:val="0091456A"/>
    <w:rsid w:val="0092002F"/>
    <w:rsid w:val="00921B42"/>
    <w:rsid w:val="0094333D"/>
    <w:rsid w:val="00947564"/>
    <w:rsid w:val="0095320F"/>
    <w:rsid w:val="00953D97"/>
    <w:rsid w:val="00955402"/>
    <w:rsid w:val="00956E2F"/>
    <w:rsid w:val="00970649"/>
    <w:rsid w:val="00985910"/>
    <w:rsid w:val="00992DEF"/>
    <w:rsid w:val="00992EEA"/>
    <w:rsid w:val="009969EB"/>
    <w:rsid w:val="009A6C5F"/>
    <w:rsid w:val="009B0FAB"/>
    <w:rsid w:val="009B5A46"/>
    <w:rsid w:val="009D0D89"/>
    <w:rsid w:val="009D6EDE"/>
    <w:rsid w:val="009E1365"/>
    <w:rsid w:val="009E4D81"/>
    <w:rsid w:val="009E75ED"/>
    <w:rsid w:val="009F50EF"/>
    <w:rsid w:val="00A06022"/>
    <w:rsid w:val="00A11644"/>
    <w:rsid w:val="00A11713"/>
    <w:rsid w:val="00A16552"/>
    <w:rsid w:val="00A16D97"/>
    <w:rsid w:val="00A211BF"/>
    <w:rsid w:val="00A220D3"/>
    <w:rsid w:val="00A27D3A"/>
    <w:rsid w:val="00A34818"/>
    <w:rsid w:val="00A4667A"/>
    <w:rsid w:val="00A53329"/>
    <w:rsid w:val="00A534C5"/>
    <w:rsid w:val="00A67999"/>
    <w:rsid w:val="00A8098F"/>
    <w:rsid w:val="00AB0B77"/>
    <w:rsid w:val="00AC1DAE"/>
    <w:rsid w:val="00AC3951"/>
    <w:rsid w:val="00AC4D88"/>
    <w:rsid w:val="00AD4160"/>
    <w:rsid w:val="00AF045C"/>
    <w:rsid w:val="00AF1459"/>
    <w:rsid w:val="00AF50EA"/>
    <w:rsid w:val="00B02B32"/>
    <w:rsid w:val="00B06412"/>
    <w:rsid w:val="00B14E5B"/>
    <w:rsid w:val="00B251E6"/>
    <w:rsid w:val="00B25398"/>
    <w:rsid w:val="00B327E9"/>
    <w:rsid w:val="00B35FBC"/>
    <w:rsid w:val="00B44563"/>
    <w:rsid w:val="00B50511"/>
    <w:rsid w:val="00B6497F"/>
    <w:rsid w:val="00B7604B"/>
    <w:rsid w:val="00BB0BBD"/>
    <w:rsid w:val="00BC0007"/>
    <w:rsid w:val="00BC21D3"/>
    <w:rsid w:val="00BE12E2"/>
    <w:rsid w:val="00BE2B05"/>
    <w:rsid w:val="00BE2DA7"/>
    <w:rsid w:val="00BF1951"/>
    <w:rsid w:val="00BF350C"/>
    <w:rsid w:val="00BF71E9"/>
    <w:rsid w:val="00C12CBB"/>
    <w:rsid w:val="00C142EB"/>
    <w:rsid w:val="00C2472B"/>
    <w:rsid w:val="00C268BE"/>
    <w:rsid w:val="00C37C65"/>
    <w:rsid w:val="00C4221A"/>
    <w:rsid w:val="00C43F0F"/>
    <w:rsid w:val="00C61528"/>
    <w:rsid w:val="00C62DF4"/>
    <w:rsid w:val="00C6608E"/>
    <w:rsid w:val="00C67F64"/>
    <w:rsid w:val="00C7046D"/>
    <w:rsid w:val="00CC14A3"/>
    <w:rsid w:val="00CC5319"/>
    <w:rsid w:val="00CC650A"/>
    <w:rsid w:val="00CE039F"/>
    <w:rsid w:val="00CE2CA3"/>
    <w:rsid w:val="00CF4E2D"/>
    <w:rsid w:val="00CF5606"/>
    <w:rsid w:val="00D062A4"/>
    <w:rsid w:val="00D11538"/>
    <w:rsid w:val="00D150B0"/>
    <w:rsid w:val="00D25F0E"/>
    <w:rsid w:val="00D507B7"/>
    <w:rsid w:val="00D556E1"/>
    <w:rsid w:val="00D71A30"/>
    <w:rsid w:val="00D846F1"/>
    <w:rsid w:val="00D96C8A"/>
    <w:rsid w:val="00DB225E"/>
    <w:rsid w:val="00DB70B0"/>
    <w:rsid w:val="00DC6620"/>
    <w:rsid w:val="00DD0AFE"/>
    <w:rsid w:val="00DD1EC7"/>
    <w:rsid w:val="00DE17AD"/>
    <w:rsid w:val="00DE2433"/>
    <w:rsid w:val="00DE5D8B"/>
    <w:rsid w:val="00DF2674"/>
    <w:rsid w:val="00DF6183"/>
    <w:rsid w:val="00E02081"/>
    <w:rsid w:val="00E04352"/>
    <w:rsid w:val="00E107F3"/>
    <w:rsid w:val="00E30CBC"/>
    <w:rsid w:val="00E37434"/>
    <w:rsid w:val="00E42CC4"/>
    <w:rsid w:val="00E545A3"/>
    <w:rsid w:val="00E54E3A"/>
    <w:rsid w:val="00E63E03"/>
    <w:rsid w:val="00E648BF"/>
    <w:rsid w:val="00E65097"/>
    <w:rsid w:val="00E704FE"/>
    <w:rsid w:val="00E716E5"/>
    <w:rsid w:val="00E74733"/>
    <w:rsid w:val="00E7665C"/>
    <w:rsid w:val="00E77699"/>
    <w:rsid w:val="00E8009E"/>
    <w:rsid w:val="00E8027E"/>
    <w:rsid w:val="00E8295C"/>
    <w:rsid w:val="00E85520"/>
    <w:rsid w:val="00E92CB1"/>
    <w:rsid w:val="00E96D64"/>
    <w:rsid w:val="00EB7837"/>
    <w:rsid w:val="00EB7EF7"/>
    <w:rsid w:val="00EC30E8"/>
    <w:rsid w:val="00EE6CA8"/>
    <w:rsid w:val="00EF0FA6"/>
    <w:rsid w:val="00EF3221"/>
    <w:rsid w:val="00F05222"/>
    <w:rsid w:val="00F15C61"/>
    <w:rsid w:val="00F20B59"/>
    <w:rsid w:val="00F22B61"/>
    <w:rsid w:val="00F24500"/>
    <w:rsid w:val="00F31AE6"/>
    <w:rsid w:val="00F32BE8"/>
    <w:rsid w:val="00F433FF"/>
    <w:rsid w:val="00F4439E"/>
    <w:rsid w:val="00F541A4"/>
    <w:rsid w:val="00F62B41"/>
    <w:rsid w:val="00F62FDD"/>
    <w:rsid w:val="00F7302A"/>
    <w:rsid w:val="00F84D3C"/>
    <w:rsid w:val="00F967ED"/>
    <w:rsid w:val="00FA29A8"/>
    <w:rsid w:val="00FA2E01"/>
    <w:rsid w:val="00FA7EBD"/>
    <w:rsid w:val="00FC202C"/>
    <w:rsid w:val="00FE657D"/>
    <w:rsid w:val="00FE6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2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BBNormal">
    <w:name w:val="VBB Normal"/>
    <w:link w:val="VBBNormalChar"/>
    <w:qFormat/>
    <w:rsid w:val="000E0C25"/>
    <w:pPr>
      <w:spacing w:before="240" w:after="240" w:line="300" w:lineRule="atLeast"/>
      <w:jc w:val="both"/>
    </w:pPr>
    <w:rPr>
      <w:rFonts w:ascii="Arial" w:eastAsia="Times New Roman" w:hAnsi="Arial" w:cs="Times New Roman"/>
      <w:lang w:val="en-GB" w:eastAsia="zh-CN"/>
    </w:rPr>
  </w:style>
  <w:style w:type="paragraph" w:customStyle="1" w:styleId="VBBHeading1">
    <w:name w:val="VBB Heading 1"/>
    <w:basedOn w:val="Normal"/>
    <w:next w:val="VBBNormal"/>
    <w:link w:val="VBBHeading1Char"/>
    <w:qFormat/>
    <w:rsid w:val="000E0C25"/>
    <w:pPr>
      <w:keepNext/>
      <w:numPr>
        <w:numId w:val="1"/>
      </w:numPr>
      <w:spacing w:before="480" w:line="300" w:lineRule="exact"/>
      <w:outlineLvl w:val="0"/>
    </w:pPr>
    <w:rPr>
      <w:rFonts w:cs="Arial Bold"/>
      <w:b/>
      <w:caps/>
    </w:rPr>
  </w:style>
  <w:style w:type="paragraph" w:customStyle="1" w:styleId="VBBHeading2">
    <w:name w:val="VBB Heading 2"/>
    <w:basedOn w:val="Normal"/>
    <w:next w:val="VBBNormal"/>
    <w:qFormat/>
    <w:rsid w:val="000E0C25"/>
    <w:pPr>
      <w:keepNext/>
      <w:numPr>
        <w:ilvl w:val="1"/>
        <w:numId w:val="1"/>
      </w:numPr>
      <w:spacing w:line="300" w:lineRule="exact"/>
      <w:outlineLvl w:val="1"/>
    </w:pPr>
    <w:rPr>
      <w:rFonts w:cs="Arial Bold"/>
      <w:b/>
    </w:rPr>
  </w:style>
  <w:style w:type="paragraph" w:customStyle="1" w:styleId="VBBHeading3">
    <w:name w:val="VBB Heading 3"/>
    <w:basedOn w:val="Normal"/>
    <w:next w:val="VBBNormal"/>
    <w:qFormat/>
    <w:rsid w:val="000E0C25"/>
    <w:pPr>
      <w:keepNext/>
      <w:numPr>
        <w:ilvl w:val="2"/>
        <w:numId w:val="1"/>
      </w:numPr>
      <w:spacing w:line="300" w:lineRule="exact"/>
      <w:ind w:left="737"/>
      <w:outlineLvl w:val="2"/>
    </w:pPr>
  </w:style>
  <w:style w:type="paragraph" w:customStyle="1" w:styleId="VBBHeading4">
    <w:name w:val="VBB Heading 4"/>
    <w:basedOn w:val="Normal"/>
    <w:next w:val="VBBNormal"/>
    <w:qFormat/>
    <w:rsid w:val="000E0C25"/>
    <w:pPr>
      <w:keepNext/>
      <w:numPr>
        <w:ilvl w:val="3"/>
        <w:numId w:val="1"/>
      </w:numPr>
      <w:tabs>
        <w:tab w:val="left" w:pos="1474"/>
      </w:tabs>
      <w:spacing w:line="300" w:lineRule="exact"/>
      <w:outlineLvl w:val="3"/>
    </w:pPr>
  </w:style>
  <w:style w:type="table" w:styleId="TableGrid">
    <w:name w:val="Table Grid"/>
    <w:aliases w:val="VBB Table Grid"/>
    <w:basedOn w:val="TableNormal"/>
    <w:uiPriority w:val="59"/>
    <w:rsid w:val="000E0C25"/>
    <w:pPr>
      <w:spacing w:after="0" w:line="300" w:lineRule="exact"/>
    </w:pPr>
    <w:rPr>
      <w:rFonts w:ascii="Arial" w:eastAsia="SimSun" w:hAnsi="Arial" w:cs="Times New Roman"/>
      <w:lang w:val="en-GB" w:eastAsia="en-GB"/>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StylePr w:type="firstRow">
      <w:pPr>
        <w:wordWrap/>
        <w:jc w:val="center"/>
        <w:outlineLvl w:val="9"/>
      </w:pPr>
      <w:rPr>
        <w:rFonts w:ascii="Arial" w:hAnsi="Arial" w:cs="Calibri"/>
        <w:b w:val="0"/>
        <w:bCs/>
        <w:i w:val="0"/>
        <w:iCs w:val="0"/>
        <w:caps w:val="0"/>
        <w:small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vAlign w:val="center"/>
      </w:tcPr>
    </w:tblStylePr>
  </w:style>
  <w:style w:type="character" w:styleId="CommentReference">
    <w:name w:val="annotation reference"/>
    <w:basedOn w:val="DefaultParagraphFont"/>
    <w:semiHidden/>
    <w:rsid w:val="000E0C25"/>
    <w:rPr>
      <w:sz w:val="16"/>
      <w:szCs w:val="16"/>
    </w:rPr>
  </w:style>
  <w:style w:type="paragraph" w:styleId="CommentText">
    <w:name w:val="annotation text"/>
    <w:aliases w:val="VBB Comment Text"/>
    <w:basedOn w:val="VBBNormal"/>
    <w:link w:val="CommentTextChar"/>
    <w:uiPriority w:val="99"/>
    <w:semiHidden/>
    <w:rsid w:val="000E0C25"/>
    <w:pPr>
      <w:spacing w:after="120"/>
    </w:pPr>
    <w:rPr>
      <w:sz w:val="16"/>
      <w:szCs w:val="16"/>
    </w:rPr>
  </w:style>
  <w:style w:type="character" w:customStyle="1" w:styleId="CommentTextChar">
    <w:name w:val="Comment Text Char"/>
    <w:aliases w:val="VBB Comment Text Char"/>
    <w:basedOn w:val="DefaultParagraphFont"/>
    <w:link w:val="CommentText"/>
    <w:uiPriority w:val="99"/>
    <w:semiHidden/>
    <w:rsid w:val="000E0C25"/>
    <w:rPr>
      <w:rFonts w:ascii="Arial" w:eastAsia="Times New Roman" w:hAnsi="Arial" w:cs="Times New Roman"/>
      <w:sz w:val="16"/>
      <w:szCs w:val="16"/>
      <w:lang w:val="en-GB" w:eastAsia="zh-CN"/>
    </w:rPr>
  </w:style>
  <w:style w:type="character" w:customStyle="1" w:styleId="VBBNormalChar">
    <w:name w:val="VBB Normal Char"/>
    <w:basedOn w:val="DefaultParagraphFont"/>
    <w:link w:val="VBBNormal"/>
    <w:rsid w:val="000E0C25"/>
    <w:rPr>
      <w:rFonts w:ascii="Arial" w:eastAsia="Times New Roman" w:hAnsi="Arial" w:cs="Times New Roman"/>
      <w:lang w:val="en-GB" w:eastAsia="zh-CN"/>
    </w:rPr>
  </w:style>
  <w:style w:type="paragraph" w:customStyle="1" w:styleId="VBBHeading5">
    <w:name w:val="VBB Heading 5"/>
    <w:basedOn w:val="Normal"/>
    <w:next w:val="VBBNormal"/>
    <w:qFormat/>
    <w:rsid w:val="000E0C25"/>
    <w:pPr>
      <w:numPr>
        <w:ilvl w:val="4"/>
        <w:numId w:val="1"/>
      </w:numPr>
      <w:spacing w:line="300" w:lineRule="exact"/>
      <w:outlineLvl w:val="4"/>
    </w:pPr>
  </w:style>
  <w:style w:type="paragraph" w:customStyle="1" w:styleId="VBBHeading6">
    <w:name w:val="VBB Heading 6"/>
    <w:basedOn w:val="Normal"/>
    <w:next w:val="VBBNormal"/>
    <w:qFormat/>
    <w:rsid w:val="000E0C25"/>
    <w:pPr>
      <w:numPr>
        <w:ilvl w:val="5"/>
        <w:numId w:val="1"/>
      </w:numPr>
      <w:spacing w:line="300" w:lineRule="exact"/>
      <w:outlineLvl w:val="5"/>
    </w:pPr>
  </w:style>
  <w:style w:type="character" w:customStyle="1" w:styleId="VBBHeading1Char">
    <w:name w:val="VBB Heading 1 Char"/>
    <w:basedOn w:val="DefaultParagraphFont"/>
    <w:link w:val="VBBHeading1"/>
    <w:rsid w:val="000E0C25"/>
    <w:rPr>
      <w:rFonts w:cs="Arial Bold"/>
      <w:b/>
      <w:caps/>
      <w:lang w:val="en-US"/>
    </w:rPr>
  </w:style>
  <w:style w:type="paragraph" w:styleId="BalloonText">
    <w:name w:val="Balloon Text"/>
    <w:basedOn w:val="Normal"/>
    <w:link w:val="BalloonTextChar"/>
    <w:uiPriority w:val="99"/>
    <w:semiHidden/>
    <w:unhideWhenUsed/>
    <w:rsid w:val="000E0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C25"/>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0E0C25"/>
    <w:pPr>
      <w:spacing w:before="0" w:after="200" w:line="240" w:lineRule="auto"/>
      <w:jc w:val="left"/>
    </w:pPr>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0E0C25"/>
    <w:rPr>
      <w:rFonts w:ascii="Arial" w:eastAsia="Times New Roman" w:hAnsi="Arial" w:cs="Times New Roman"/>
      <w:b/>
      <w:bCs/>
      <w:sz w:val="20"/>
      <w:szCs w:val="20"/>
      <w:lang w:val="en-US" w:eastAsia="zh-CN"/>
    </w:rPr>
  </w:style>
  <w:style w:type="paragraph" w:styleId="Revision">
    <w:name w:val="Revision"/>
    <w:hidden/>
    <w:uiPriority w:val="99"/>
    <w:semiHidden/>
    <w:rsid w:val="00222ACA"/>
    <w:pPr>
      <w:spacing w:after="0" w:line="240" w:lineRule="auto"/>
    </w:pPr>
    <w:rPr>
      <w:lang w:val="en-US"/>
    </w:rPr>
  </w:style>
  <w:style w:type="character" w:styleId="Hyperlink">
    <w:name w:val="Hyperlink"/>
    <w:basedOn w:val="DefaultParagraphFont"/>
    <w:uiPriority w:val="99"/>
    <w:unhideWhenUsed/>
    <w:rsid w:val="005C1458"/>
    <w:rPr>
      <w:color w:val="0563C1" w:themeColor="hyperlink"/>
      <w:u w:val="single"/>
    </w:rPr>
  </w:style>
  <w:style w:type="character" w:customStyle="1" w:styleId="Feloldatlanmegemlts1">
    <w:name w:val="Feloldatlan megemlítés1"/>
    <w:basedOn w:val="DefaultParagraphFont"/>
    <w:uiPriority w:val="99"/>
    <w:semiHidden/>
    <w:unhideWhenUsed/>
    <w:rsid w:val="005C1458"/>
    <w:rPr>
      <w:color w:val="605E5C"/>
      <w:shd w:val="clear" w:color="auto" w:fill="E1DFDD"/>
    </w:rPr>
  </w:style>
  <w:style w:type="paragraph" w:styleId="ListParagraph">
    <w:name w:val="List Paragraph"/>
    <w:basedOn w:val="Normal"/>
    <w:uiPriority w:val="34"/>
    <w:qFormat/>
    <w:rsid w:val="00112D1C"/>
    <w:pPr>
      <w:ind w:left="720"/>
      <w:contextualSpacing/>
    </w:pPr>
  </w:style>
  <w:style w:type="character" w:customStyle="1" w:styleId="ff0">
    <w:name w:val="ff0"/>
    <w:basedOn w:val="DefaultParagraphFont"/>
    <w:rsid w:val="008C51E9"/>
  </w:style>
  <w:style w:type="paragraph" w:styleId="NormalWeb">
    <w:name w:val="Normal (Web)"/>
    <w:basedOn w:val="Normal"/>
    <w:uiPriority w:val="99"/>
    <w:unhideWhenUsed/>
    <w:rsid w:val="00B327E9"/>
    <w:pPr>
      <w:spacing w:before="100" w:beforeAutospacing="1" w:after="100" w:afterAutospacing="1" w:line="240" w:lineRule="auto"/>
    </w:pPr>
    <w:rPr>
      <w:rFonts w:ascii="Times New Roman" w:hAnsi="Times New Roman" w:cs="Times New Roman"/>
      <w:sz w:val="24"/>
      <w:szCs w:val="24"/>
      <w:lang w:val="hu-HU" w:eastAsia="hu-HU"/>
    </w:rPr>
  </w:style>
  <w:style w:type="paragraph" w:styleId="Header">
    <w:name w:val="header"/>
    <w:basedOn w:val="Normal"/>
    <w:link w:val="HeaderChar"/>
    <w:uiPriority w:val="99"/>
    <w:unhideWhenUsed/>
    <w:rsid w:val="00C12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2CBB"/>
    <w:rPr>
      <w:lang w:val="en-US"/>
    </w:rPr>
  </w:style>
  <w:style w:type="paragraph" w:styleId="Footer">
    <w:name w:val="footer"/>
    <w:basedOn w:val="Normal"/>
    <w:link w:val="FooterChar"/>
    <w:uiPriority w:val="99"/>
    <w:unhideWhenUsed/>
    <w:rsid w:val="00C12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CBB"/>
    <w:rPr>
      <w:lang w:val="en-US"/>
    </w:rPr>
  </w:style>
  <w:style w:type="paragraph" w:styleId="FootnoteText">
    <w:name w:val="footnote text"/>
    <w:basedOn w:val="Normal"/>
    <w:link w:val="FootnoteTextChar"/>
    <w:uiPriority w:val="99"/>
    <w:semiHidden/>
    <w:unhideWhenUsed/>
    <w:rsid w:val="00DC66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620"/>
    <w:rPr>
      <w:sz w:val="20"/>
      <w:szCs w:val="20"/>
      <w:lang w:val="en-US"/>
    </w:rPr>
  </w:style>
  <w:style w:type="character" w:styleId="FootnoteReference">
    <w:name w:val="footnote reference"/>
    <w:basedOn w:val="DefaultParagraphFont"/>
    <w:uiPriority w:val="99"/>
    <w:semiHidden/>
    <w:unhideWhenUsed/>
    <w:rsid w:val="00DC6620"/>
    <w:rPr>
      <w:vertAlign w:val="superscript"/>
    </w:rPr>
  </w:style>
  <w:style w:type="character" w:customStyle="1" w:styleId="data">
    <w:name w:val="data"/>
    <w:basedOn w:val="DefaultParagraphFont"/>
    <w:rsid w:val="001D1A8F"/>
  </w:style>
  <w:style w:type="character" w:customStyle="1" w:styleId="UnresolvedMention">
    <w:name w:val="Unresolved Mention"/>
    <w:basedOn w:val="DefaultParagraphFont"/>
    <w:uiPriority w:val="99"/>
    <w:semiHidden/>
    <w:unhideWhenUsed/>
    <w:rsid w:val="00E74733"/>
    <w:rPr>
      <w:color w:val="605E5C"/>
      <w:shd w:val="clear" w:color="auto" w:fill="E1DFDD"/>
    </w:rPr>
  </w:style>
  <w:style w:type="character" w:customStyle="1" w:styleId="h1a2">
    <w:name w:val="h1a2"/>
    <w:basedOn w:val="DefaultParagraphFont"/>
    <w:rsid w:val="00852F41"/>
    <w:rPr>
      <w:vanish w:val="0"/>
      <w:webHidden w:val="0"/>
      <w:sz w:val="22"/>
      <w:szCs w:val="22"/>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2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BBNormal">
    <w:name w:val="VBB Normal"/>
    <w:link w:val="VBBNormalChar"/>
    <w:qFormat/>
    <w:rsid w:val="000E0C25"/>
    <w:pPr>
      <w:spacing w:before="240" w:after="240" w:line="300" w:lineRule="atLeast"/>
      <w:jc w:val="both"/>
    </w:pPr>
    <w:rPr>
      <w:rFonts w:ascii="Arial" w:eastAsia="Times New Roman" w:hAnsi="Arial" w:cs="Times New Roman"/>
      <w:lang w:val="en-GB" w:eastAsia="zh-CN"/>
    </w:rPr>
  </w:style>
  <w:style w:type="paragraph" w:customStyle="1" w:styleId="VBBHeading1">
    <w:name w:val="VBB Heading 1"/>
    <w:basedOn w:val="Normal"/>
    <w:next w:val="VBBNormal"/>
    <w:link w:val="VBBHeading1Char"/>
    <w:qFormat/>
    <w:rsid w:val="000E0C25"/>
    <w:pPr>
      <w:keepNext/>
      <w:numPr>
        <w:numId w:val="1"/>
      </w:numPr>
      <w:spacing w:before="480" w:line="300" w:lineRule="exact"/>
      <w:outlineLvl w:val="0"/>
    </w:pPr>
    <w:rPr>
      <w:rFonts w:cs="Arial Bold"/>
      <w:b/>
      <w:caps/>
    </w:rPr>
  </w:style>
  <w:style w:type="paragraph" w:customStyle="1" w:styleId="VBBHeading2">
    <w:name w:val="VBB Heading 2"/>
    <w:basedOn w:val="Normal"/>
    <w:next w:val="VBBNormal"/>
    <w:qFormat/>
    <w:rsid w:val="000E0C25"/>
    <w:pPr>
      <w:keepNext/>
      <w:numPr>
        <w:ilvl w:val="1"/>
        <w:numId w:val="1"/>
      </w:numPr>
      <w:spacing w:line="300" w:lineRule="exact"/>
      <w:outlineLvl w:val="1"/>
    </w:pPr>
    <w:rPr>
      <w:rFonts w:cs="Arial Bold"/>
      <w:b/>
    </w:rPr>
  </w:style>
  <w:style w:type="paragraph" w:customStyle="1" w:styleId="VBBHeading3">
    <w:name w:val="VBB Heading 3"/>
    <w:basedOn w:val="Normal"/>
    <w:next w:val="VBBNormal"/>
    <w:qFormat/>
    <w:rsid w:val="000E0C25"/>
    <w:pPr>
      <w:keepNext/>
      <w:numPr>
        <w:ilvl w:val="2"/>
        <w:numId w:val="1"/>
      </w:numPr>
      <w:spacing w:line="300" w:lineRule="exact"/>
      <w:ind w:left="737"/>
      <w:outlineLvl w:val="2"/>
    </w:pPr>
  </w:style>
  <w:style w:type="paragraph" w:customStyle="1" w:styleId="VBBHeading4">
    <w:name w:val="VBB Heading 4"/>
    <w:basedOn w:val="Normal"/>
    <w:next w:val="VBBNormal"/>
    <w:qFormat/>
    <w:rsid w:val="000E0C25"/>
    <w:pPr>
      <w:keepNext/>
      <w:numPr>
        <w:ilvl w:val="3"/>
        <w:numId w:val="1"/>
      </w:numPr>
      <w:tabs>
        <w:tab w:val="left" w:pos="1474"/>
      </w:tabs>
      <w:spacing w:line="300" w:lineRule="exact"/>
      <w:outlineLvl w:val="3"/>
    </w:pPr>
  </w:style>
  <w:style w:type="table" w:styleId="TableGrid">
    <w:name w:val="Table Grid"/>
    <w:aliases w:val="VBB Table Grid"/>
    <w:basedOn w:val="TableNormal"/>
    <w:uiPriority w:val="59"/>
    <w:rsid w:val="000E0C25"/>
    <w:pPr>
      <w:spacing w:after="0" w:line="300" w:lineRule="exact"/>
    </w:pPr>
    <w:rPr>
      <w:rFonts w:ascii="Arial" w:eastAsia="SimSun" w:hAnsi="Arial" w:cs="Times New Roman"/>
      <w:lang w:val="en-GB" w:eastAsia="en-GB"/>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StylePr w:type="firstRow">
      <w:pPr>
        <w:wordWrap/>
        <w:jc w:val="center"/>
        <w:outlineLvl w:val="9"/>
      </w:pPr>
      <w:rPr>
        <w:rFonts w:ascii="Arial" w:hAnsi="Arial" w:cs="Calibri"/>
        <w:b w:val="0"/>
        <w:bCs/>
        <w:i w:val="0"/>
        <w:iCs w:val="0"/>
        <w:caps w:val="0"/>
        <w:small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vAlign w:val="center"/>
      </w:tcPr>
    </w:tblStylePr>
  </w:style>
  <w:style w:type="character" w:styleId="CommentReference">
    <w:name w:val="annotation reference"/>
    <w:basedOn w:val="DefaultParagraphFont"/>
    <w:semiHidden/>
    <w:rsid w:val="000E0C25"/>
    <w:rPr>
      <w:sz w:val="16"/>
      <w:szCs w:val="16"/>
    </w:rPr>
  </w:style>
  <w:style w:type="paragraph" w:styleId="CommentText">
    <w:name w:val="annotation text"/>
    <w:aliases w:val="VBB Comment Text"/>
    <w:basedOn w:val="VBBNormal"/>
    <w:link w:val="CommentTextChar"/>
    <w:uiPriority w:val="99"/>
    <w:semiHidden/>
    <w:rsid w:val="000E0C25"/>
    <w:pPr>
      <w:spacing w:after="120"/>
    </w:pPr>
    <w:rPr>
      <w:sz w:val="16"/>
      <w:szCs w:val="16"/>
    </w:rPr>
  </w:style>
  <w:style w:type="character" w:customStyle="1" w:styleId="CommentTextChar">
    <w:name w:val="Comment Text Char"/>
    <w:aliases w:val="VBB Comment Text Char"/>
    <w:basedOn w:val="DefaultParagraphFont"/>
    <w:link w:val="CommentText"/>
    <w:uiPriority w:val="99"/>
    <w:semiHidden/>
    <w:rsid w:val="000E0C25"/>
    <w:rPr>
      <w:rFonts w:ascii="Arial" w:eastAsia="Times New Roman" w:hAnsi="Arial" w:cs="Times New Roman"/>
      <w:sz w:val="16"/>
      <w:szCs w:val="16"/>
      <w:lang w:val="en-GB" w:eastAsia="zh-CN"/>
    </w:rPr>
  </w:style>
  <w:style w:type="character" w:customStyle="1" w:styleId="VBBNormalChar">
    <w:name w:val="VBB Normal Char"/>
    <w:basedOn w:val="DefaultParagraphFont"/>
    <w:link w:val="VBBNormal"/>
    <w:rsid w:val="000E0C25"/>
    <w:rPr>
      <w:rFonts w:ascii="Arial" w:eastAsia="Times New Roman" w:hAnsi="Arial" w:cs="Times New Roman"/>
      <w:lang w:val="en-GB" w:eastAsia="zh-CN"/>
    </w:rPr>
  </w:style>
  <w:style w:type="paragraph" w:customStyle="1" w:styleId="VBBHeading5">
    <w:name w:val="VBB Heading 5"/>
    <w:basedOn w:val="Normal"/>
    <w:next w:val="VBBNormal"/>
    <w:qFormat/>
    <w:rsid w:val="000E0C25"/>
    <w:pPr>
      <w:numPr>
        <w:ilvl w:val="4"/>
        <w:numId w:val="1"/>
      </w:numPr>
      <w:spacing w:line="300" w:lineRule="exact"/>
      <w:outlineLvl w:val="4"/>
    </w:pPr>
  </w:style>
  <w:style w:type="paragraph" w:customStyle="1" w:styleId="VBBHeading6">
    <w:name w:val="VBB Heading 6"/>
    <w:basedOn w:val="Normal"/>
    <w:next w:val="VBBNormal"/>
    <w:qFormat/>
    <w:rsid w:val="000E0C25"/>
    <w:pPr>
      <w:numPr>
        <w:ilvl w:val="5"/>
        <w:numId w:val="1"/>
      </w:numPr>
      <w:spacing w:line="300" w:lineRule="exact"/>
      <w:outlineLvl w:val="5"/>
    </w:pPr>
  </w:style>
  <w:style w:type="character" w:customStyle="1" w:styleId="VBBHeading1Char">
    <w:name w:val="VBB Heading 1 Char"/>
    <w:basedOn w:val="DefaultParagraphFont"/>
    <w:link w:val="VBBHeading1"/>
    <w:rsid w:val="000E0C25"/>
    <w:rPr>
      <w:rFonts w:cs="Arial Bold"/>
      <w:b/>
      <w:caps/>
      <w:lang w:val="en-US"/>
    </w:rPr>
  </w:style>
  <w:style w:type="paragraph" w:styleId="BalloonText">
    <w:name w:val="Balloon Text"/>
    <w:basedOn w:val="Normal"/>
    <w:link w:val="BalloonTextChar"/>
    <w:uiPriority w:val="99"/>
    <w:semiHidden/>
    <w:unhideWhenUsed/>
    <w:rsid w:val="000E0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C25"/>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0E0C25"/>
    <w:pPr>
      <w:spacing w:before="0" w:after="200" w:line="240" w:lineRule="auto"/>
      <w:jc w:val="left"/>
    </w:pPr>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0E0C25"/>
    <w:rPr>
      <w:rFonts w:ascii="Arial" w:eastAsia="Times New Roman" w:hAnsi="Arial" w:cs="Times New Roman"/>
      <w:b/>
      <w:bCs/>
      <w:sz w:val="20"/>
      <w:szCs w:val="20"/>
      <w:lang w:val="en-US" w:eastAsia="zh-CN"/>
    </w:rPr>
  </w:style>
  <w:style w:type="paragraph" w:styleId="Revision">
    <w:name w:val="Revision"/>
    <w:hidden/>
    <w:uiPriority w:val="99"/>
    <w:semiHidden/>
    <w:rsid w:val="00222ACA"/>
    <w:pPr>
      <w:spacing w:after="0" w:line="240" w:lineRule="auto"/>
    </w:pPr>
    <w:rPr>
      <w:lang w:val="en-US"/>
    </w:rPr>
  </w:style>
  <w:style w:type="character" w:styleId="Hyperlink">
    <w:name w:val="Hyperlink"/>
    <w:basedOn w:val="DefaultParagraphFont"/>
    <w:uiPriority w:val="99"/>
    <w:unhideWhenUsed/>
    <w:rsid w:val="005C1458"/>
    <w:rPr>
      <w:color w:val="0563C1" w:themeColor="hyperlink"/>
      <w:u w:val="single"/>
    </w:rPr>
  </w:style>
  <w:style w:type="character" w:customStyle="1" w:styleId="Feloldatlanmegemlts1">
    <w:name w:val="Feloldatlan megemlítés1"/>
    <w:basedOn w:val="DefaultParagraphFont"/>
    <w:uiPriority w:val="99"/>
    <w:semiHidden/>
    <w:unhideWhenUsed/>
    <w:rsid w:val="005C1458"/>
    <w:rPr>
      <w:color w:val="605E5C"/>
      <w:shd w:val="clear" w:color="auto" w:fill="E1DFDD"/>
    </w:rPr>
  </w:style>
  <w:style w:type="paragraph" w:styleId="ListParagraph">
    <w:name w:val="List Paragraph"/>
    <w:basedOn w:val="Normal"/>
    <w:uiPriority w:val="34"/>
    <w:qFormat/>
    <w:rsid w:val="00112D1C"/>
    <w:pPr>
      <w:ind w:left="720"/>
      <w:contextualSpacing/>
    </w:pPr>
  </w:style>
  <w:style w:type="character" w:customStyle="1" w:styleId="ff0">
    <w:name w:val="ff0"/>
    <w:basedOn w:val="DefaultParagraphFont"/>
    <w:rsid w:val="008C51E9"/>
  </w:style>
  <w:style w:type="paragraph" w:styleId="NormalWeb">
    <w:name w:val="Normal (Web)"/>
    <w:basedOn w:val="Normal"/>
    <w:uiPriority w:val="99"/>
    <w:unhideWhenUsed/>
    <w:rsid w:val="00B327E9"/>
    <w:pPr>
      <w:spacing w:before="100" w:beforeAutospacing="1" w:after="100" w:afterAutospacing="1" w:line="240" w:lineRule="auto"/>
    </w:pPr>
    <w:rPr>
      <w:rFonts w:ascii="Times New Roman" w:hAnsi="Times New Roman" w:cs="Times New Roman"/>
      <w:sz w:val="24"/>
      <w:szCs w:val="24"/>
      <w:lang w:val="hu-HU" w:eastAsia="hu-HU"/>
    </w:rPr>
  </w:style>
  <w:style w:type="paragraph" w:styleId="Header">
    <w:name w:val="header"/>
    <w:basedOn w:val="Normal"/>
    <w:link w:val="HeaderChar"/>
    <w:uiPriority w:val="99"/>
    <w:unhideWhenUsed/>
    <w:rsid w:val="00C12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2CBB"/>
    <w:rPr>
      <w:lang w:val="en-US"/>
    </w:rPr>
  </w:style>
  <w:style w:type="paragraph" w:styleId="Footer">
    <w:name w:val="footer"/>
    <w:basedOn w:val="Normal"/>
    <w:link w:val="FooterChar"/>
    <w:uiPriority w:val="99"/>
    <w:unhideWhenUsed/>
    <w:rsid w:val="00C12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CBB"/>
    <w:rPr>
      <w:lang w:val="en-US"/>
    </w:rPr>
  </w:style>
  <w:style w:type="paragraph" w:styleId="FootnoteText">
    <w:name w:val="footnote text"/>
    <w:basedOn w:val="Normal"/>
    <w:link w:val="FootnoteTextChar"/>
    <w:uiPriority w:val="99"/>
    <w:semiHidden/>
    <w:unhideWhenUsed/>
    <w:rsid w:val="00DC66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620"/>
    <w:rPr>
      <w:sz w:val="20"/>
      <w:szCs w:val="20"/>
      <w:lang w:val="en-US"/>
    </w:rPr>
  </w:style>
  <w:style w:type="character" w:styleId="FootnoteReference">
    <w:name w:val="footnote reference"/>
    <w:basedOn w:val="DefaultParagraphFont"/>
    <w:uiPriority w:val="99"/>
    <w:semiHidden/>
    <w:unhideWhenUsed/>
    <w:rsid w:val="00DC6620"/>
    <w:rPr>
      <w:vertAlign w:val="superscript"/>
    </w:rPr>
  </w:style>
  <w:style w:type="character" w:customStyle="1" w:styleId="data">
    <w:name w:val="data"/>
    <w:basedOn w:val="DefaultParagraphFont"/>
    <w:rsid w:val="001D1A8F"/>
  </w:style>
  <w:style w:type="character" w:customStyle="1" w:styleId="UnresolvedMention">
    <w:name w:val="Unresolved Mention"/>
    <w:basedOn w:val="DefaultParagraphFont"/>
    <w:uiPriority w:val="99"/>
    <w:semiHidden/>
    <w:unhideWhenUsed/>
    <w:rsid w:val="00E74733"/>
    <w:rPr>
      <w:color w:val="605E5C"/>
      <w:shd w:val="clear" w:color="auto" w:fill="E1DFDD"/>
    </w:rPr>
  </w:style>
  <w:style w:type="character" w:customStyle="1" w:styleId="h1a2">
    <w:name w:val="h1a2"/>
    <w:basedOn w:val="DefaultParagraphFont"/>
    <w:rsid w:val="00852F41"/>
    <w:rPr>
      <w:vanish w:val="0"/>
      <w:webHidden w:val="0"/>
      <w:sz w:val="22"/>
      <w:szCs w:val="2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4588">
      <w:bodyDiv w:val="1"/>
      <w:marLeft w:val="0"/>
      <w:marRight w:val="0"/>
      <w:marTop w:val="0"/>
      <w:marBottom w:val="0"/>
      <w:divBdr>
        <w:top w:val="none" w:sz="0" w:space="0" w:color="auto"/>
        <w:left w:val="none" w:sz="0" w:space="0" w:color="auto"/>
        <w:bottom w:val="none" w:sz="0" w:space="0" w:color="auto"/>
        <w:right w:val="none" w:sz="0" w:space="0" w:color="auto"/>
      </w:divBdr>
    </w:div>
    <w:div w:id="317807613">
      <w:bodyDiv w:val="1"/>
      <w:marLeft w:val="0"/>
      <w:marRight w:val="0"/>
      <w:marTop w:val="0"/>
      <w:marBottom w:val="0"/>
      <w:divBdr>
        <w:top w:val="none" w:sz="0" w:space="0" w:color="auto"/>
        <w:left w:val="none" w:sz="0" w:space="0" w:color="auto"/>
        <w:bottom w:val="none" w:sz="0" w:space="0" w:color="auto"/>
        <w:right w:val="none" w:sz="0" w:space="0" w:color="auto"/>
      </w:divBdr>
    </w:div>
    <w:div w:id="614672919">
      <w:bodyDiv w:val="1"/>
      <w:marLeft w:val="0"/>
      <w:marRight w:val="0"/>
      <w:marTop w:val="0"/>
      <w:marBottom w:val="0"/>
      <w:divBdr>
        <w:top w:val="none" w:sz="0" w:space="0" w:color="auto"/>
        <w:left w:val="none" w:sz="0" w:space="0" w:color="auto"/>
        <w:bottom w:val="none" w:sz="0" w:space="0" w:color="auto"/>
        <w:right w:val="none" w:sz="0" w:space="0" w:color="auto"/>
      </w:divBdr>
    </w:div>
    <w:div w:id="1204756940">
      <w:bodyDiv w:val="1"/>
      <w:marLeft w:val="0"/>
      <w:marRight w:val="0"/>
      <w:marTop w:val="0"/>
      <w:marBottom w:val="0"/>
      <w:divBdr>
        <w:top w:val="none" w:sz="0" w:space="0" w:color="auto"/>
        <w:left w:val="none" w:sz="0" w:space="0" w:color="auto"/>
        <w:bottom w:val="none" w:sz="0" w:space="0" w:color="auto"/>
        <w:right w:val="none" w:sz="0" w:space="0" w:color="auto"/>
      </w:divBdr>
    </w:div>
    <w:div w:id="17713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802288">
          <w:marLeft w:val="0"/>
          <w:marRight w:val="0"/>
          <w:marTop w:val="0"/>
          <w:marBottom w:val="0"/>
          <w:divBdr>
            <w:top w:val="none" w:sz="0" w:space="0" w:color="auto"/>
            <w:left w:val="none" w:sz="0" w:space="0" w:color="auto"/>
            <w:bottom w:val="none" w:sz="0" w:space="0" w:color="auto"/>
            <w:right w:val="none" w:sz="0" w:space="0" w:color="auto"/>
          </w:divBdr>
        </w:div>
        <w:div w:id="813841138">
          <w:marLeft w:val="0"/>
          <w:marRight w:val="0"/>
          <w:marTop w:val="0"/>
          <w:marBottom w:val="0"/>
          <w:divBdr>
            <w:top w:val="none" w:sz="0" w:space="0" w:color="auto"/>
            <w:left w:val="none" w:sz="0" w:space="0" w:color="auto"/>
            <w:bottom w:val="none" w:sz="0" w:space="0" w:color="auto"/>
            <w:right w:val="none" w:sz="0" w:space="0" w:color="auto"/>
          </w:divBdr>
        </w:div>
        <w:div w:id="2081899835">
          <w:marLeft w:val="0"/>
          <w:marRight w:val="0"/>
          <w:marTop w:val="0"/>
          <w:marBottom w:val="0"/>
          <w:divBdr>
            <w:top w:val="none" w:sz="0" w:space="0" w:color="auto"/>
            <w:left w:val="none" w:sz="0" w:space="0" w:color="auto"/>
            <w:bottom w:val="none" w:sz="0" w:space="0" w:color="auto"/>
            <w:right w:val="none" w:sz="0" w:space="0" w:color="auto"/>
          </w:divBdr>
        </w:div>
        <w:div w:id="2049182309">
          <w:marLeft w:val="0"/>
          <w:marRight w:val="0"/>
          <w:marTop w:val="0"/>
          <w:marBottom w:val="0"/>
          <w:divBdr>
            <w:top w:val="none" w:sz="0" w:space="0" w:color="auto"/>
            <w:left w:val="none" w:sz="0" w:space="0" w:color="auto"/>
            <w:bottom w:val="none" w:sz="0" w:space="0" w:color="auto"/>
            <w:right w:val="none" w:sz="0" w:space="0" w:color="auto"/>
          </w:divBdr>
        </w:div>
        <w:div w:id="1067146423">
          <w:marLeft w:val="0"/>
          <w:marRight w:val="0"/>
          <w:marTop w:val="0"/>
          <w:marBottom w:val="0"/>
          <w:divBdr>
            <w:top w:val="none" w:sz="0" w:space="0" w:color="auto"/>
            <w:left w:val="none" w:sz="0" w:space="0" w:color="auto"/>
            <w:bottom w:val="none" w:sz="0" w:space="0" w:color="auto"/>
            <w:right w:val="none" w:sz="0" w:space="0" w:color="auto"/>
          </w:divBdr>
        </w:div>
      </w:divsChild>
    </w:div>
    <w:div w:id="1895308454">
      <w:bodyDiv w:val="1"/>
      <w:marLeft w:val="0"/>
      <w:marRight w:val="0"/>
      <w:marTop w:val="0"/>
      <w:marBottom w:val="0"/>
      <w:divBdr>
        <w:top w:val="none" w:sz="0" w:space="0" w:color="auto"/>
        <w:left w:val="none" w:sz="0" w:space="0" w:color="auto"/>
        <w:bottom w:val="none" w:sz="0" w:space="0" w:color="auto"/>
        <w:right w:val="none" w:sz="0" w:space="0" w:color="auto"/>
      </w:divBdr>
      <w:divsChild>
        <w:div w:id="1969584241">
          <w:marLeft w:val="0"/>
          <w:marRight w:val="0"/>
          <w:marTop w:val="0"/>
          <w:marBottom w:val="0"/>
          <w:divBdr>
            <w:top w:val="none" w:sz="0" w:space="0" w:color="auto"/>
            <w:left w:val="none" w:sz="0" w:space="0" w:color="auto"/>
            <w:bottom w:val="none" w:sz="0" w:space="0" w:color="auto"/>
            <w:right w:val="none" w:sz="0" w:space="0" w:color="auto"/>
          </w:divBdr>
        </w:div>
        <w:div w:id="1104807194">
          <w:marLeft w:val="0"/>
          <w:marRight w:val="0"/>
          <w:marTop w:val="0"/>
          <w:marBottom w:val="0"/>
          <w:divBdr>
            <w:top w:val="none" w:sz="0" w:space="0" w:color="auto"/>
            <w:left w:val="none" w:sz="0" w:space="0" w:color="auto"/>
            <w:bottom w:val="none" w:sz="0" w:space="0" w:color="auto"/>
            <w:right w:val="none" w:sz="0" w:space="0" w:color="auto"/>
          </w:divBdr>
        </w:div>
        <w:div w:id="1174223258">
          <w:marLeft w:val="0"/>
          <w:marRight w:val="0"/>
          <w:marTop w:val="0"/>
          <w:marBottom w:val="0"/>
          <w:divBdr>
            <w:top w:val="none" w:sz="0" w:space="0" w:color="auto"/>
            <w:left w:val="none" w:sz="0" w:space="0" w:color="auto"/>
            <w:bottom w:val="none" w:sz="0" w:space="0" w:color="auto"/>
            <w:right w:val="none" w:sz="0" w:space="0" w:color="auto"/>
          </w:divBdr>
        </w:div>
        <w:div w:id="1945652206">
          <w:marLeft w:val="0"/>
          <w:marRight w:val="0"/>
          <w:marTop w:val="0"/>
          <w:marBottom w:val="0"/>
          <w:divBdr>
            <w:top w:val="none" w:sz="0" w:space="0" w:color="auto"/>
            <w:left w:val="none" w:sz="0" w:space="0" w:color="auto"/>
            <w:bottom w:val="none" w:sz="0" w:space="0" w:color="auto"/>
            <w:right w:val="none" w:sz="0" w:space="0" w:color="auto"/>
          </w:divBdr>
        </w:div>
        <w:div w:id="412432327">
          <w:marLeft w:val="0"/>
          <w:marRight w:val="0"/>
          <w:marTop w:val="0"/>
          <w:marBottom w:val="0"/>
          <w:divBdr>
            <w:top w:val="none" w:sz="0" w:space="0" w:color="auto"/>
            <w:left w:val="none" w:sz="0" w:space="0" w:color="auto"/>
            <w:bottom w:val="none" w:sz="0" w:space="0" w:color="auto"/>
            <w:right w:val="none" w:sz="0" w:space="0" w:color="auto"/>
          </w:divBdr>
        </w:div>
        <w:div w:id="1558930610">
          <w:marLeft w:val="0"/>
          <w:marRight w:val="0"/>
          <w:marTop w:val="0"/>
          <w:marBottom w:val="0"/>
          <w:divBdr>
            <w:top w:val="none" w:sz="0" w:space="0" w:color="auto"/>
            <w:left w:val="none" w:sz="0" w:space="0" w:color="auto"/>
            <w:bottom w:val="none" w:sz="0" w:space="0" w:color="auto"/>
            <w:right w:val="none" w:sz="0" w:space="0" w:color="auto"/>
          </w:divBdr>
        </w:div>
        <w:div w:id="579020087">
          <w:marLeft w:val="0"/>
          <w:marRight w:val="0"/>
          <w:marTop w:val="0"/>
          <w:marBottom w:val="0"/>
          <w:divBdr>
            <w:top w:val="none" w:sz="0" w:space="0" w:color="auto"/>
            <w:left w:val="none" w:sz="0" w:space="0" w:color="auto"/>
            <w:bottom w:val="none" w:sz="0" w:space="0" w:color="auto"/>
            <w:right w:val="none" w:sz="0" w:space="0" w:color="auto"/>
          </w:divBdr>
        </w:div>
        <w:div w:id="1387021536">
          <w:marLeft w:val="0"/>
          <w:marRight w:val="0"/>
          <w:marTop w:val="0"/>
          <w:marBottom w:val="0"/>
          <w:divBdr>
            <w:top w:val="none" w:sz="0" w:space="0" w:color="auto"/>
            <w:left w:val="none" w:sz="0" w:space="0" w:color="auto"/>
            <w:bottom w:val="none" w:sz="0" w:space="0" w:color="auto"/>
            <w:right w:val="none" w:sz="0" w:space="0" w:color="auto"/>
          </w:divBdr>
        </w:div>
        <w:div w:id="1502622947">
          <w:marLeft w:val="0"/>
          <w:marRight w:val="0"/>
          <w:marTop w:val="0"/>
          <w:marBottom w:val="0"/>
          <w:divBdr>
            <w:top w:val="none" w:sz="0" w:space="0" w:color="auto"/>
            <w:left w:val="none" w:sz="0" w:space="0" w:color="auto"/>
            <w:bottom w:val="none" w:sz="0" w:space="0" w:color="auto"/>
            <w:right w:val="none" w:sz="0" w:space="0" w:color="auto"/>
          </w:divBdr>
        </w:div>
        <w:div w:id="61224338">
          <w:marLeft w:val="0"/>
          <w:marRight w:val="0"/>
          <w:marTop w:val="0"/>
          <w:marBottom w:val="0"/>
          <w:divBdr>
            <w:top w:val="none" w:sz="0" w:space="0" w:color="auto"/>
            <w:left w:val="none" w:sz="0" w:space="0" w:color="auto"/>
            <w:bottom w:val="none" w:sz="0" w:space="0" w:color="auto"/>
            <w:right w:val="none" w:sz="0" w:space="0" w:color="auto"/>
          </w:divBdr>
        </w:div>
        <w:div w:id="1085805405">
          <w:marLeft w:val="0"/>
          <w:marRight w:val="0"/>
          <w:marTop w:val="0"/>
          <w:marBottom w:val="0"/>
          <w:divBdr>
            <w:top w:val="none" w:sz="0" w:space="0" w:color="auto"/>
            <w:left w:val="none" w:sz="0" w:space="0" w:color="auto"/>
            <w:bottom w:val="none" w:sz="0" w:space="0" w:color="auto"/>
            <w:right w:val="none" w:sz="0" w:space="0" w:color="auto"/>
          </w:divBdr>
        </w:div>
      </w:divsChild>
    </w:div>
    <w:div w:id="1934389938">
      <w:bodyDiv w:val="1"/>
      <w:marLeft w:val="0"/>
      <w:marRight w:val="0"/>
      <w:marTop w:val="0"/>
      <w:marBottom w:val="0"/>
      <w:divBdr>
        <w:top w:val="none" w:sz="0" w:space="0" w:color="auto"/>
        <w:left w:val="none" w:sz="0" w:space="0" w:color="auto"/>
        <w:bottom w:val="none" w:sz="0" w:space="0" w:color="auto"/>
        <w:right w:val="none" w:sz="0" w:space="0" w:color="auto"/>
      </w:divBdr>
    </w:div>
    <w:div w:id="20403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richter.hu"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richter.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tergedeon@richterg.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atny.dozor@pdp.gov.s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dataprotection.gov.sk" TargetMode="External"/><Relationship Id="rId14" Type="http://schemas.openxmlformats.org/officeDocument/2006/relationships/hyperlink" Target="https://www.arisglobal.com/contact-u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7305-12B7-4EB5-8181-BDC0E581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3172</Words>
  <Characters>18083</Characters>
  <Application>Microsoft Office Word</Application>
  <DocSecurity>0</DocSecurity>
  <Lines>150</Lines>
  <Paragraphs>42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Richter Gedeon Nyrt.</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Gedeon Richter Plc.</dc:creator>
  <cp:lastModifiedBy>Vierka</cp:lastModifiedBy>
  <cp:revision>4</cp:revision>
  <dcterms:created xsi:type="dcterms:W3CDTF">2019-05-22T12:44:00Z</dcterms:created>
  <dcterms:modified xsi:type="dcterms:W3CDTF">2019-05-29T12:47:00Z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9024d8-71be-4df9-881b-e6b6684ad7ad_Enabled">
    <vt:lpwstr>True</vt:lpwstr>
  </property>
  <property fmtid="{D5CDD505-2E9C-101B-9397-08002B2CF9AE}" pid="3" name="MSIP_Label_df9024d8-71be-4df9-881b-e6b6684ad7ad_SiteId">
    <vt:lpwstr>d6f6af94-f516-4217-a014-f61ce26f86db</vt:lpwstr>
  </property>
  <property fmtid="{D5CDD505-2E9C-101B-9397-08002B2CF9AE}" pid="4" name="MSIP_Label_df9024d8-71be-4df9-881b-e6b6684ad7ad_Owner">
    <vt:lpwstr>ladislav.zahumensky@TAQA.COM.SA</vt:lpwstr>
  </property>
  <property fmtid="{D5CDD505-2E9C-101B-9397-08002B2CF9AE}" pid="5" name="MSIP_Label_df9024d8-71be-4df9-881b-e6b6684ad7ad_SetDate">
    <vt:lpwstr>2019-04-16T12:16:29.7852333Z</vt:lpwstr>
  </property>
  <property fmtid="{D5CDD505-2E9C-101B-9397-08002B2CF9AE}" pid="6" name="MSIP_Label_df9024d8-71be-4df9-881b-e6b6684ad7ad_Name">
    <vt:lpwstr>PERSONAL</vt:lpwstr>
  </property>
  <property fmtid="{D5CDD505-2E9C-101B-9397-08002B2CF9AE}" pid="7" name="MSIP_Label_df9024d8-71be-4df9-881b-e6b6684ad7ad_Application">
    <vt:lpwstr>Microsoft Azure Information Protection</vt:lpwstr>
  </property>
  <property fmtid="{D5CDD505-2E9C-101B-9397-08002B2CF9AE}" pid="8" name="MSIP_Label_df9024d8-71be-4df9-881b-e6b6684ad7ad_Extended_MSFT_Method">
    <vt:lpwstr>Manual</vt:lpwstr>
  </property>
  <property fmtid="{D5CDD505-2E9C-101B-9397-08002B2CF9AE}" pid="9" name="Sensitivity">
    <vt:lpwstr>PERSONAL</vt:lpwstr>
  </property>
</Properties>
</file>